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AA58" w14:textId="2CE16AC4" w:rsidR="007C5126" w:rsidRDefault="00D40DF7" w:rsidP="00026426">
      <w:pPr>
        <w:spacing w:line="240" w:lineRule="auto"/>
        <w:jc w:val="both"/>
        <w:rPr>
          <w:rFonts w:ascii="Arial" w:hAnsi="Arial"/>
          <w:b/>
          <w:sz w:val="40"/>
          <w:lang w:val="cs-CZ"/>
        </w:rPr>
      </w:pPr>
      <w:r>
        <w:rPr>
          <w:rFonts w:ascii="Arial" w:hAnsi="Arial" w:cs="Arial"/>
          <w:noProof/>
          <w:sz w:val="22"/>
          <w:lang w:val="cs-CZ" w:eastAsia="cs-CZ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E42B4DB" wp14:editId="60214365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1905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938F1" w14:textId="77777777" w:rsidR="006F780D" w:rsidRDefault="006F780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 w:bidi="ar-SA"/>
                                </w:rPr>
                                <w:drawing>
                                  <wp:inline distT="0" distB="0" distL="0" distR="0" wp14:anchorId="0D7A48D4" wp14:editId="27489B40">
                                    <wp:extent cx="1907116" cy="1144270"/>
                                    <wp:effectExtent l="0" t="0" r="0" b="0"/>
                                    <wp:docPr id="5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79A6DE3" w14:textId="77777777" w:rsidR="006F780D" w:rsidRPr="00A3051D" w:rsidRDefault="006F780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A766C84" w14:textId="77777777" w:rsidR="006F780D" w:rsidRPr="00A3051D" w:rsidRDefault="006F780D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33EDD" w14:textId="77777777" w:rsidR="00360C82" w:rsidRPr="00F24C01" w:rsidRDefault="00360C82" w:rsidP="00360C82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</w:pPr>
                              <w:r w:rsidRPr="00F24C01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>Tisková zpráva</w:t>
                              </w:r>
                            </w:p>
                            <w:p w14:paraId="2A0F6300" w14:textId="77777777" w:rsidR="006F780D" w:rsidRPr="007D0022" w:rsidRDefault="006F780D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2B4DB" id="Group 2" o:spid="_x0000_s1026" style="position:absolute;left:0;text-align:left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79C938F1" w14:textId="77777777" w:rsidR="006F780D" w:rsidRDefault="006F780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 w:bidi="ar-SA"/>
                          </w:rPr>
                          <w:drawing>
                            <wp:inline distT="0" distB="0" distL="0" distR="0" wp14:anchorId="0D7A48D4" wp14:editId="27489B40">
                              <wp:extent cx="1907116" cy="1144270"/>
                              <wp:effectExtent l="0" t="0" r="0" b="0"/>
                              <wp:docPr id="5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79A6DE3" w14:textId="77777777" w:rsidR="006F780D" w:rsidRPr="00A3051D" w:rsidRDefault="006F780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3A766C84" w14:textId="77777777" w:rsidR="006F780D" w:rsidRPr="00A3051D" w:rsidRDefault="006F780D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34833EDD" w14:textId="77777777" w:rsidR="00360C82" w:rsidRPr="00F24C01" w:rsidRDefault="00360C82" w:rsidP="00360C82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</w:pPr>
                        <w:r w:rsidRPr="00F24C0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>Tisková zpráva</w:t>
                        </w:r>
                      </w:p>
                      <w:p w14:paraId="2A0F6300" w14:textId="77777777" w:rsidR="006F780D" w:rsidRPr="007D0022" w:rsidRDefault="006F780D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33B9CFA" w14:textId="77777777" w:rsidR="00C4704D" w:rsidRDefault="00C4704D" w:rsidP="00026426">
      <w:pPr>
        <w:spacing w:line="240" w:lineRule="auto"/>
        <w:jc w:val="both"/>
        <w:rPr>
          <w:rFonts w:ascii="Arial" w:hAnsi="Arial"/>
          <w:b/>
          <w:sz w:val="40"/>
          <w:lang w:val="cs-CZ"/>
        </w:rPr>
      </w:pPr>
    </w:p>
    <w:p w14:paraId="7FDF1FE9" w14:textId="77777777" w:rsidR="00D33156" w:rsidRPr="00CB0643" w:rsidRDefault="00CB0643" w:rsidP="00D33156">
      <w:pPr>
        <w:spacing w:line="240" w:lineRule="auto"/>
        <w:jc w:val="both"/>
        <w:rPr>
          <w:rFonts w:ascii="Arial" w:hAnsi="Arial"/>
          <w:b/>
          <w:sz w:val="40"/>
          <w:lang w:val="cs-CZ"/>
        </w:rPr>
      </w:pPr>
      <w:r w:rsidRPr="007C5126">
        <w:rPr>
          <w:rFonts w:ascii="Arial" w:hAnsi="Arial"/>
          <w:b/>
          <w:sz w:val="40"/>
          <w:lang w:val="cs-CZ"/>
        </w:rPr>
        <w:t xml:space="preserve">Linde </w:t>
      </w:r>
      <w:r>
        <w:rPr>
          <w:rFonts w:ascii="Arial" w:hAnsi="Arial"/>
          <w:b/>
          <w:sz w:val="40"/>
          <w:lang w:val="cs-CZ"/>
        </w:rPr>
        <w:t xml:space="preserve">Material Handling prodlužuje spolupráci </w:t>
      </w:r>
      <w:r w:rsidRPr="00CB0643">
        <w:rPr>
          <w:rFonts w:ascii="Arial" w:hAnsi="Arial"/>
          <w:b/>
          <w:sz w:val="40"/>
          <w:lang w:val="cs-CZ"/>
        </w:rPr>
        <w:t>s odborníky na robotiku</w:t>
      </w:r>
      <w:r>
        <w:rPr>
          <w:rFonts w:ascii="Arial" w:hAnsi="Arial"/>
          <w:b/>
          <w:sz w:val="40"/>
          <w:lang w:val="cs-CZ"/>
        </w:rPr>
        <w:t xml:space="preserve"> ze společnosti </w:t>
      </w:r>
      <w:proofErr w:type="spellStart"/>
      <w:r>
        <w:rPr>
          <w:rFonts w:ascii="Arial" w:hAnsi="Arial"/>
          <w:b/>
          <w:sz w:val="40"/>
          <w:lang w:val="cs-CZ"/>
        </w:rPr>
        <w:t>Balyo</w:t>
      </w:r>
      <w:proofErr w:type="spellEnd"/>
      <w:r>
        <w:rPr>
          <w:rFonts w:ascii="Arial" w:hAnsi="Arial"/>
          <w:b/>
          <w:sz w:val="40"/>
          <w:lang w:val="cs-CZ"/>
        </w:rPr>
        <w:t xml:space="preserve"> na příštích deset let</w:t>
      </w:r>
    </w:p>
    <w:p w14:paraId="2DD82E13" w14:textId="77777777" w:rsidR="00D33156" w:rsidRPr="00D33156" w:rsidRDefault="00D33156" w:rsidP="00D33156">
      <w:pPr>
        <w:spacing w:line="240" w:lineRule="auto"/>
        <w:jc w:val="both"/>
        <w:rPr>
          <w:rFonts w:ascii="Arial" w:hAnsi="Arial"/>
          <w:b/>
          <w:szCs w:val="20"/>
          <w:lang w:val="cs-CZ"/>
        </w:rPr>
      </w:pPr>
    </w:p>
    <w:p w14:paraId="7B846D3A" w14:textId="77777777" w:rsidR="000653B9" w:rsidRPr="00026426" w:rsidRDefault="000653B9" w:rsidP="00026426">
      <w:pPr>
        <w:spacing w:line="240" w:lineRule="auto"/>
        <w:jc w:val="both"/>
        <w:rPr>
          <w:rFonts w:ascii="Arial" w:hAnsi="Arial" w:cs="Arial"/>
          <w:sz w:val="28"/>
          <w:szCs w:val="28"/>
          <w:lang w:val="cs-CZ"/>
        </w:rPr>
      </w:pPr>
    </w:p>
    <w:p w14:paraId="225F325F" w14:textId="089EF4BB" w:rsidR="007A6A23" w:rsidRDefault="00831CF6" w:rsidP="0002642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  <w:r>
        <w:rPr>
          <w:rFonts w:ascii="Arial" w:hAnsi="Arial"/>
          <w:b/>
          <w:i/>
          <w:color w:val="000000"/>
          <w:sz w:val="22"/>
          <w:lang w:val="cs-CZ"/>
        </w:rPr>
        <w:t>Praha</w:t>
      </w:r>
      <w:r w:rsidR="00284679" w:rsidRPr="00026426">
        <w:rPr>
          <w:rFonts w:ascii="Arial" w:hAnsi="Arial"/>
          <w:b/>
          <w:i/>
          <w:color w:val="000000"/>
          <w:sz w:val="22"/>
          <w:lang w:val="cs-CZ"/>
        </w:rPr>
        <w:t xml:space="preserve">, </w:t>
      </w:r>
      <w:r w:rsidR="000F588D">
        <w:rPr>
          <w:rFonts w:ascii="Arial" w:hAnsi="Arial"/>
          <w:b/>
          <w:i/>
          <w:color w:val="000000"/>
          <w:sz w:val="22"/>
          <w:lang w:val="cs-CZ"/>
        </w:rPr>
        <w:t>13</w:t>
      </w:r>
      <w:r w:rsidR="00F24C01">
        <w:rPr>
          <w:rFonts w:ascii="Arial" w:hAnsi="Arial"/>
          <w:b/>
          <w:i/>
          <w:color w:val="000000"/>
          <w:sz w:val="22"/>
          <w:lang w:val="cs-CZ"/>
        </w:rPr>
        <w:t xml:space="preserve">. </w:t>
      </w:r>
      <w:r w:rsidR="00205CDF">
        <w:rPr>
          <w:rFonts w:ascii="Arial" w:hAnsi="Arial"/>
          <w:b/>
          <w:i/>
          <w:color w:val="000000"/>
          <w:sz w:val="22"/>
          <w:lang w:val="cs-CZ"/>
        </w:rPr>
        <w:t>7.</w:t>
      </w:r>
      <w:r w:rsidR="00DD2FB9" w:rsidRPr="00026426">
        <w:rPr>
          <w:rFonts w:ascii="Arial" w:hAnsi="Arial"/>
          <w:b/>
          <w:i/>
          <w:color w:val="000000"/>
          <w:sz w:val="22"/>
          <w:lang w:val="cs-CZ"/>
        </w:rPr>
        <w:t xml:space="preserve"> </w:t>
      </w:r>
      <w:r w:rsidR="00284679" w:rsidRPr="00026426">
        <w:rPr>
          <w:rFonts w:ascii="Arial" w:hAnsi="Arial"/>
          <w:b/>
          <w:i/>
          <w:color w:val="000000"/>
          <w:sz w:val="22"/>
          <w:lang w:val="cs-CZ"/>
        </w:rPr>
        <w:t xml:space="preserve">2017 </w:t>
      </w:r>
      <w:r w:rsidR="00284679" w:rsidRPr="00026426">
        <w:rPr>
          <w:rFonts w:ascii="Arial" w:hAnsi="Arial"/>
          <w:b/>
          <w:color w:val="000000"/>
          <w:sz w:val="22"/>
          <w:lang w:val="cs-CZ"/>
        </w:rPr>
        <w:t xml:space="preserve">– </w:t>
      </w:r>
      <w:r>
        <w:rPr>
          <w:rFonts w:ascii="Arial" w:hAnsi="Arial"/>
          <w:b/>
          <w:color w:val="000000"/>
          <w:sz w:val="22"/>
          <w:lang w:val="cs-CZ"/>
        </w:rPr>
        <w:t xml:space="preserve">Společnost </w:t>
      </w:r>
      <w:r w:rsidR="00284679" w:rsidRPr="00026426">
        <w:rPr>
          <w:rFonts w:ascii="Arial" w:hAnsi="Arial"/>
          <w:b/>
          <w:color w:val="000000"/>
          <w:sz w:val="22"/>
          <w:szCs w:val="22"/>
          <w:lang w:val="cs-CZ"/>
        </w:rPr>
        <w:t>Linde Material Handling</w:t>
      </w:r>
      <w:r w:rsidR="007254DE">
        <w:rPr>
          <w:rFonts w:ascii="Arial" w:hAnsi="Arial"/>
          <w:b/>
          <w:color w:val="000000"/>
          <w:sz w:val="22"/>
          <w:szCs w:val="22"/>
          <w:lang w:val="cs-CZ"/>
        </w:rPr>
        <w:t xml:space="preserve"> (Linde MH)</w:t>
      </w:r>
      <w:r w:rsidR="00284679" w:rsidRPr="00026426">
        <w:rPr>
          <w:rFonts w:ascii="Arial" w:hAnsi="Arial"/>
          <w:b/>
          <w:color w:val="000000"/>
          <w:sz w:val="22"/>
          <w:szCs w:val="22"/>
          <w:lang w:val="cs-CZ"/>
        </w:rPr>
        <w:t>,</w:t>
      </w:r>
      <w:r w:rsidR="00D47181">
        <w:rPr>
          <w:rFonts w:ascii="Arial" w:hAnsi="Arial"/>
          <w:b/>
          <w:color w:val="000000"/>
          <w:sz w:val="22"/>
          <w:szCs w:val="22"/>
          <w:lang w:val="cs-CZ"/>
        </w:rPr>
        <w:t xml:space="preserve"> německý</w:t>
      </w:r>
      <w:r w:rsidR="00284679" w:rsidRPr="00026426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="00572E2E">
        <w:rPr>
          <w:rFonts w:ascii="Arial" w:hAnsi="Arial"/>
          <w:b/>
          <w:color w:val="000000"/>
          <w:sz w:val="22"/>
          <w:szCs w:val="22"/>
          <w:lang w:val="cs-CZ"/>
        </w:rPr>
        <w:t>výrobce manipulační techniky a poskytovatel logistických řešení</w:t>
      </w:r>
      <w:r w:rsidR="00284679" w:rsidRPr="00026426">
        <w:rPr>
          <w:rFonts w:ascii="Arial" w:hAnsi="Arial"/>
          <w:b/>
          <w:color w:val="000000"/>
          <w:sz w:val="22"/>
          <w:szCs w:val="22"/>
          <w:lang w:val="cs-CZ"/>
        </w:rPr>
        <w:t xml:space="preserve">, </w:t>
      </w:r>
      <w:r w:rsidR="000F588D">
        <w:rPr>
          <w:rFonts w:ascii="Arial" w:hAnsi="Arial"/>
          <w:b/>
          <w:color w:val="000000"/>
          <w:sz w:val="22"/>
          <w:szCs w:val="22"/>
          <w:lang w:val="cs-CZ"/>
        </w:rPr>
        <w:t>a </w:t>
      </w:r>
      <w:r w:rsidR="00D47181">
        <w:rPr>
          <w:rFonts w:ascii="Arial" w:hAnsi="Arial"/>
          <w:b/>
          <w:color w:val="000000"/>
          <w:sz w:val="22"/>
          <w:szCs w:val="22"/>
          <w:lang w:val="cs-CZ"/>
        </w:rPr>
        <w:t>francouzský specialista na robotiku</w:t>
      </w:r>
      <w:r w:rsidR="003473DB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proofErr w:type="spellStart"/>
      <w:r w:rsidR="003473DB">
        <w:rPr>
          <w:rFonts w:ascii="Arial" w:hAnsi="Arial"/>
          <w:b/>
          <w:color w:val="000000"/>
          <w:sz w:val="22"/>
          <w:szCs w:val="22"/>
          <w:lang w:val="cs-CZ"/>
        </w:rPr>
        <w:t>Balyo</w:t>
      </w:r>
      <w:proofErr w:type="spellEnd"/>
      <w:r w:rsidR="003473DB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="00572E2E" w:rsidRPr="008D7621">
        <w:rPr>
          <w:rFonts w:ascii="Arial" w:hAnsi="Arial"/>
          <w:b/>
          <w:color w:val="000000"/>
          <w:sz w:val="22"/>
          <w:szCs w:val="22"/>
          <w:lang w:val="cs-CZ"/>
        </w:rPr>
        <w:t>prodlužují</w:t>
      </w:r>
      <w:r w:rsidR="003473DB">
        <w:rPr>
          <w:rFonts w:ascii="Arial" w:hAnsi="Arial"/>
          <w:b/>
          <w:color w:val="000000"/>
          <w:sz w:val="22"/>
          <w:szCs w:val="22"/>
          <w:lang w:val="cs-CZ"/>
        </w:rPr>
        <w:t xml:space="preserve"> svoji úspěšnou spolupráci. </w:t>
      </w:r>
      <w:r w:rsidR="00572E2E" w:rsidRPr="008D7621">
        <w:rPr>
          <w:rFonts w:ascii="Arial" w:hAnsi="Arial"/>
          <w:b/>
          <w:color w:val="000000"/>
          <w:sz w:val="22"/>
          <w:szCs w:val="22"/>
          <w:lang w:val="cs-CZ"/>
        </w:rPr>
        <w:t>K</w:t>
      </w:r>
      <w:r w:rsidR="003473DB" w:rsidRPr="008D7621">
        <w:rPr>
          <w:rFonts w:ascii="Arial" w:hAnsi="Arial"/>
          <w:b/>
          <w:color w:val="000000"/>
          <w:sz w:val="22"/>
          <w:szCs w:val="22"/>
          <w:lang w:val="cs-CZ"/>
        </w:rPr>
        <w:t>ontrakt</w:t>
      </w:r>
      <w:r w:rsidR="00572E2E" w:rsidRPr="008D7621">
        <w:rPr>
          <w:rFonts w:ascii="Arial" w:hAnsi="Arial"/>
          <w:b/>
          <w:color w:val="000000"/>
          <w:sz w:val="22"/>
          <w:szCs w:val="22"/>
          <w:lang w:val="cs-CZ"/>
        </w:rPr>
        <w:t xml:space="preserve"> byl uzavřen na dobu deseti let.</w:t>
      </w:r>
    </w:p>
    <w:p w14:paraId="391C3A5B" w14:textId="77777777" w:rsidR="00572E2E" w:rsidRDefault="00572E2E" w:rsidP="0002642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</w:p>
    <w:p w14:paraId="3445C0A8" w14:textId="2C27D906" w:rsidR="0028655A" w:rsidRDefault="008D7621" w:rsidP="000264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0C0C7C">
        <w:rPr>
          <w:rFonts w:ascii="Arial" w:hAnsi="Arial" w:cs="Arial"/>
          <w:color w:val="222222"/>
          <w:sz w:val="22"/>
          <w:szCs w:val="22"/>
          <w:lang w:val="cs-CZ"/>
        </w:rPr>
        <w:t>V</w:t>
      </w:r>
      <w:r w:rsidR="009B3A1C" w:rsidRPr="000C0C7C">
        <w:rPr>
          <w:rFonts w:ascii="Arial" w:hAnsi="Arial" w:cs="Arial"/>
          <w:color w:val="222222"/>
          <w:sz w:val="22"/>
          <w:szCs w:val="22"/>
          <w:lang w:val="cs-CZ"/>
        </w:rPr>
        <w:t xml:space="preserve"> automobilovém průmyslu </w:t>
      </w:r>
      <w:r w:rsidRPr="000C0C7C">
        <w:rPr>
          <w:rFonts w:ascii="Arial" w:hAnsi="Arial" w:cs="Arial"/>
          <w:color w:val="222222"/>
          <w:sz w:val="22"/>
          <w:szCs w:val="22"/>
          <w:lang w:val="cs-CZ"/>
        </w:rPr>
        <w:t xml:space="preserve">je to stále ještě </w:t>
      </w:r>
      <w:r w:rsidR="003473DB" w:rsidRPr="000C0C7C">
        <w:rPr>
          <w:rFonts w:ascii="Arial" w:hAnsi="Arial" w:cs="Arial"/>
          <w:color w:val="222222"/>
          <w:sz w:val="22"/>
          <w:szCs w:val="22"/>
          <w:lang w:val="cs-CZ"/>
        </w:rPr>
        <w:t xml:space="preserve">sci-fi, </w:t>
      </w:r>
      <w:r w:rsidRPr="000C0C7C">
        <w:rPr>
          <w:rFonts w:ascii="Arial" w:hAnsi="Arial" w:cs="Arial"/>
          <w:color w:val="222222"/>
          <w:sz w:val="22"/>
          <w:szCs w:val="22"/>
          <w:lang w:val="cs-CZ"/>
        </w:rPr>
        <w:t xml:space="preserve">zato </w:t>
      </w:r>
      <w:r w:rsidR="008E6318" w:rsidRPr="000C0C7C">
        <w:rPr>
          <w:rFonts w:ascii="Arial" w:hAnsi="Arial" w:cs="Arial"/>
          <w:color w:val="222222"/>
          <w:sz w:val="22"/>
          <w:szCs w:val="22"/>
          <w:lang w:val="cs-CZ"/>
        </w:rPr>
        <w:t>v interní</w:t>
      </w:r>
      <w:r w:rsidR="009B3A1C" w:rsidRPr="000C0C7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8E6318" w:rsidRPr="000C0C7C">
        <w:rPr>
          <w:rFonts w:ascii="Arial" w:hAnsi="Arial" w:cs="Arial"/>
          <w:color w:val="222222"/>
          <w:sz w:val="22"/>
          <w:szCs w:val="22"/>
          <w:lang w:val="cs-CZ"/>
        </w:rPr>
        <w:t xml:space="preserve">logistice </w:t>
      </w:r>
      <w:r w:rsidRPr="000C0C7C">
        <w:rPr>
          <w:rFonts w:ascii="Arial" w:hAnsi="Arial" w:cs="Arial"/>
          <w:color w:val="222222"/>
          <w:sz w:val="22"/>
          <w:szCs w:val="22"/>
          <w:lang w:val="cs-CZ"/>
        </w:rPr>
        <w:t>již realita.</w:t>
      </w:r>
      <w:r w:rsidR="008E6318" w:rsidRPr="000C0C7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0C0C7C">
        <w:rPr>
          <w:rFonts w:ascii="Arial" w:hAnsi="Arial" w:cs="Arial"/>
          <w:color w:val="222222"/>
          <w:sz w:val="22"/>
          <w:szCs w:val="22"/>
          <w:lang w:val="cs-CZ"/>
        </w:rPr>
        <w:t>V</w:t>
      </w:r>
      <w:r w:rsidR="008E6318" w:rsidRPr="000C0C7C">
        <w:rPr>
          <w:rFonts w:ascii="Arial" w:hAnsi="Arial" w:cs="Arial"/>
          <w:color w:val="222222"/>
          <w:sz w:val="22"/>
          <w:szCs w:val="22"/>
          <w:lang w:val="cs-CZ"/>
        </w:rPr>
        <w:t xml:space="preserve"> mnoha skladech </w:t>
      </w:r>
      <w:r w:rsidR="000C0C7C" w:rsidRPr="000C0C7C">
        <w:rPr>
          <w:rFonts w:ascii="Arial" w:hAnsi="Arial" w:cs="Arial"/>
          <w:color w:val="222222"/>
          <w:sz w:val="22"/>
          <w:szCs w:val="22"/>
          <w:lang w:val="cs-CZ"/>
        </w:rPr>
        <w:t>již</w:t>
      </w:r>
      <w:r w:rsidR="00582F71" w:rsidRPr="000C0C7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9B3A1C" w:rsidRPr="000C0C7C">
        <w:rPr>
          <w:rFonts w:ascii="Arial" w:hAnsi="Arial" w:cs="Arial"/>
          <w:color w:val="222222"/>
          <w:sz w:val="22"/>
          <w:szCs w:val="22"/>
          <w:lang w:val="cs-CZ"/>
        </w:rPr>
        <w:t xml:space="preserve">nenajdeme žádné </w:t>
      </w:r>
      <w:r w:rsidR="00C82390" w:rsidRPr="000C0C7C">
        <w:rPr>
          <w:rFonts w:ascii="Arial" w:hAnsi="Arial" w:cs="Arial"/>
          <w:color w:val="222222"/>
          <w:sz w:val="22"/>
          <w:szCs w:val="22"/>
          <w:lang w:val="cs-CZ"/>
        </w:rPr>
        <w:t>vysokozdvižné vozíky s lidskou obsluhou</w:t>
      </w:r>
      <w:r w:rsidR="000C0C7C" w:rsidRPr="000C0C7C">
        <w:rPr>
          <w:rFonts w:ascii="Arial" w:hAnsi="Arial" w:cs="Arial"/>
          <w:color w:val="222222"/>
          <w:sz w:val="22"/>
          <w:szCs w:val="22"/>
          <w:lang w:val="cs-CZ"/>
        </w:rPr>
        <w:t xml:space="preserve">, ale </w:t>
      </w:r>
      <w:r w:rsidR="00C82390" w:rsidRPr="000C0C7C">
        <w:rPr>
          <w:rFonts w:ascii="Arial" w:hAnsi="Arial" w:cs="Arial"/>
          <w:color w:val="222222"/>
          <w:sz w:val="22"/>
          <w:szCs w:val="22"/>
          <w:lang w:val="cs-CZ"/>
        </w:rPr>
        <w:t xml:space="preserve">plně </w:t>
      </w:r>
      <w:r w:rsidR="009B3A1C" w:rsidRPr="000C0C7C">
        <w:rPr>
          <w:rFonts w:ascii="Arial" w:hAnsi="Arial" w:cs="Arial"/>
          <w:color w:val="222222"/>
          <w:sz w:val="22"/>
          <w:szCs w:val="22"/>
          <w:lang w:val="cs-CZ"/>
        </w:rPr>
        <w:t>automatizované skladové vozíky. „</w:t>
      </w:r>
      <w:r w:rsidR="009B3A1C">
        <w:rPr>
          <w:rFonts w:ascii="Arial" w:hAnsi="Arial" w:cs="Arial"/>
          <w:color w:val="222222"/>
          <w:sz w:val="22"/>
          <w:szCs w:val="22"/>
          <w:lang w:val="cs-CZ"/>
        </w:rPr>
        <w:t xml:space="preserve">Přichází doba, kdy lidé nebudou muset vykonávat </w:t>
      </w:r>
      <w:r w:rsidR="00C264A2">
        <w:rPr>
          <w:rFonts w:ascii="Arial" w:hAnsi="Arial" w:cs="Arial"/>
          <w:color w:val="222222"/>
          <w:sz w:val="22"/>
          <w:szCs w:val="22"/>
          <w:lang w:val="cs-CZ"/>
        </w:rPr>
        <w:t xml:space="preserve">jednoduché úkoly, které se neustále opakují, ale budou se </w:t>
      </w:r>
      <w:r w:rsidR="008E6318">
        <w:rPr>
          <w:rFonts w:ascii="Arial" w:hAnsi="Arial" w:cs="Arial"/>
          <w:color w:val="222222"/>
          <w:sz w:val="22"/>
          <w:szCs w:val="22"/>
          <w:lang w:val="cs-CZ"/>
        </w:rPr>
        <w:t>moci soustředit</w:t>
      </w:r>
      <w:r w:rsidR="00C264A2">
        <w:rPr>
          <w:rFonts w:ascii="Arial" w:hAnsi="Arial" w:cs="Arial"/>
          <w:color w:val="222222"/>
          <w:sz w:val="22"/>
          <w:szCs w:val="22"/>
          <w:lang w:val="cs-CZ"/>
        </w:rPr>
        <w:t xml:space="preserve"> na složitější činnosti,“ říká Tobias </w:t>
      </w:r>
      <w:proofErr w:type="spellStart"/>
      <w:r w:rsidR="00C264A2">
        <w:rPr>
          <w:rFonts w:ascii="Arial" w:hAnsi="Arial" w:cs="Arial"/>
          <w:color w:val="222222"/>
          <w:sz w:val="22"/>
          <w:szCs w:val="22"/>
          <w:lang w:val="cs-CZ"/>
        </w:rPr>
        <w:t>Zierhut</w:t>
      </w:r>
      <w:proofErr w:type="spellEnd"/>
      <w:r w:rsidR="00C264A2">
        <w:rPr>
          <w:rFonts w:ascii="Arial" w:hAnsi="Arial" w:cs="Arial"/>
          <w:color w:val="222222"/>
          <w:sz w:val="22"/>
          <w:szCs w:val="22"/>
          <w:lang w:val="cs-CZ"/>
        </w:rPr>
        <w:t xml:space="preserve">, </w:t>
      </w:r>
      <w:proofErr w:type="spellStart"/>
      <w:r w:rsidR="00C264A2">
        <w:rPr>
          <w:rFonts w:ascii="Arial" w:hAnsi="Arial" w:cs="Arial"/>
          <w:color w:val="222222"/>
          <w:sz w:val="22"/>
          <w:szCs w:val="22"/>
          <w:lang w:val="cs-CZ"/>
        </w:rPr>
        <w:t>Head</w:t>
      </w:r>
      <w:proofErr w:type="spellEnd"/>
      <w:r w:rsidR="00C264A2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="00C264A2">
        <w:rPr>
          <w:rFonts w:ascii="Arial" w:hAnsi="Arial" w:cs="Arial"/>
          <w:color w:val="222222"/>
          <w:sz w:val="22"/>
          <w:szCs w:val="22"/>
          <w:lang w:val="cs-CZ"/>
        </w:rPr>
        <w:t>of</w:t>
      </w:r>
      <w:proofErr w:type="spellEnd"/>
      <w:r w:rsidR="00C264A2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="00C264A2">
        <w:rPr>
          <w:rFonts w:ascii="Arial" w:hAnsi="Arial" w:cs="Arial"/>
          <w:color w:val="222222"/>
          <w:sz w:val="22"/>
          <w:szCs w:val="22"/>
          <w:lang w:val="cs-CZ"/>
        </w:rPr>
        <w:t>Product</w:t>
      </w:r>
      <w:proofErr w:type="spellEnd"/>
      <w:r w:rsidR="00C264A2">
        <w:rPr>
          <w:rFonts w:ascii="Arial" w:hAnsi="Arial" w:cs="Arial"/>
          <w:color w:val="222222"/>
          <w:sz w:val="22"/>
          <w:szCs w:val="22"/>
          <w:lang w:val="cs-CZ"/>
        </w:rPr>
        <w:t xml:space="preserve"> Management </w:t>
      </w:r>
      <w:proofErr w:type="spellStart"/>
      <w:r w:rsidR="00C264A2">
        <w:rPr>
          <w:rFonts w:ascii="Arial" w:hAnsi="Arial" w:cs="Arial"/>
          <w:color w:val="222222"/>
          <w:sz w:val="22"/>
          <w:szCs w:val="22"/>
          <w:lang w:val="cs-CZ"/>
        </w:rPr>
        <w:t>Warehouse</w:t>
      </w:r>
      <w:proofErr w:type="spellEnd"/>
      <w:r w:rsidR="00C264A2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="00C264A2">
        <w:rPr>
          <w:rFonts w:ascii="Arial" w:hAnsi="Arial" w:cs="Arial"/>
          <w:color w:val="222222"/>
          <w:sz w:val="22"/>
          <w:szCs w:val="22"/>
          <w:lang w:val="cs-CZ"/>
        </w:rPr>
        <w:t>Trucks</w:t>
      </w:r>
      <w:proofErr w:type="spellEnd"/>
      <w:r w:rsidR="00C264A2">
        <w:rPr>
          <w:rFonts w:ascii="Arial" w:hAnsi="Arial" w:cs="Arial"/>
          <w:color w:val="222222"/>
          <w:sz w:val="22"/>
          <w:szCs w:val="22"/>
          <w:lang w:val="cs-CZ"/>
        </w:rPr>
        <w:t xml:space="preserve"> v Linde Materi</w:t>
      </w:r>
      <w:r w:rsidR="00C82390">
        <w:rPr>
          <w:rFonts w:ascii="Arial" w:hAnsi="Arial" w:cs="Arial"/>
          <w:color w:val="222222"/>
          <w:sz w:val="22"/>
          <w:szCs w:val="22"/>
          <w:lang w:val="cs-CZ"/>
        </w:rPr>
        <w:t>al Handling. Výhody jsou zřejmé:</w:t>
      </w:r>
      <w:r w:rsidR="00C264A2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="00C264A2">
        <w:rPr>
          <w:rFonts w:ascii="Arial" w:hAnsi="Arial" w:cs="Arial"/>
          <w:color w:val="222222"/>
          <w:sz w:val="22"/>
          <w:szCs w:val="22"/>
          <w:lang w:val="cs-CZ"/>
        </w:rPr>
        <w:t>roboticky</w:t>
      </w:r>
      <w:proofErr w:type="spellEnd"/>
      <w:r w:rsidR="00C264A2">
        <w:rPr>
          <w:rFonts w:ascii="Arial" w:hAnsi="Arial" w:cs="Arial"/>
          <w:color w:val="222222"/>
          <w:sz w:val="22"/>
          <w:szCs w:val="22"/>
          <w:lang w:val="cs-CZ"/>
        </w:rPr>
        <w:t xml:space="preserve"> řízené vozíky nepotřebují přestávky, </w:t>
      </w:r>
      <w:r w:rsidR="00506E41">
        <w:rPr>
          <w:rFonts w:ascii="Arial" w:hAnsi="Arial" w:cs="Arial"/>
          <w:color w:val="222222"/>
          <w:sz w:val="22"/>
          <w:szCs w:val="22"/>
          <w:lang w:val="cs-CZ"/>
        </w:rPr>
        <w:t>vždy</w:t>
      </w:r>
      <w:r w:rsidR="00C264A2">
        <w:rPr>
          <w:rFonts w:ascii="Arial" w:hAnsi="Arial" w:cs="Arial"/>
          <w:color w:val="222222"/>
          <w:sz w:val="22"/>
          <w:szCs w:val="22"/>
          <w:lang w:val="cs-CZ"/>
        </w:rPr>
        <w:t xml:space="preserve"> pracují stejně rychl</w:t>
      </w:r>
      <w:r w:rsidR="00506E41">
        <w:rPr>
          <w:rFonts w:ascii="Arial" w:hAnsi="Arial" w:cs="Arial"/>
          <w:color w:val="222222"/>
          <w:sz w:val="22"/>
          <w:szCs w:val="22"/>
          <w:lang w:val="cs-CZ"/>
        </w:rPr>
        <w:t xml:space="preserve">e a stejně kvalitně a nezpůsobují nehody. </w:t>
      </w:r>
    </w:p>
    <w:p w14:paraId="6E70F44A" w14:textId="77777777" w:rsidR="008932E4" w:rsidRDefault="008932E4" w:rsidP="000264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642464AD" w14:textId="72EEADCE" w:rsidR="00506E41" w:rsidRDefault="00506E41" w:rsidP="000264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Linde Material Handling </w:t>
      </w:r>
      <w:r w:rsidR="00240D8B">
        <w:rPr>
          <w:rFonts w:ascii="Arial" w:hAnsi="Arial" w:cs="Arial"/>
          <w:color w:val="222222"/>
          <w:sz w:val="22"/>
          <w:szCs w:val="22"/>
          <w:lang w:val="cs-CZ"/>
        </w:rPr>
        <w:t>úzce spolupracuje</w:t>
      </w:r>
      <w:r w:rsidR="005F7B38">
        <w:rPr>
          <w:rFonts w:ascii="Arial" w:hAnsi="Arial" w:cs="Arial"/>
          <w:color w:val="222222"/>
          <w:sz w:val="22"/>
          <w:szCs w:val="22"/>
          <w:lang w:val="cs-CZ"/>
        </w:rPr>
        <w:t xml:space="preserve"> s fran</w:t>
      </w:r>
      <w:r w:rsidR="00D268A3">
        <w:rPr>
          <w:rFonts w:ascii="Arial" w:hAnsi="Arial" w:cs="Arial"/>
          <w:color w:val="222222"/>
          <w:sz w:val="22"/>
          <w:szCs w:val="22"/>
          <w:lang w:val="cs-CZ"/>
        </w:rPr>
        <w:t>couzským dodavatelem robotických</w:t>
      </w:r>
      <w:r w:rsidR="005F7B38">
        <w:rPr>
          <w:rFonts w:ascii="Arial" w:hAnsi="Arial" w:cs="Arial"/>
          <w:color w:val="222222"/>
          <w:sz w:val="22"/>
          <w:szCs w:val="22"/>
          <w:lang w:val="cs-CZ"/>
        </w:rPr>
        <w:t xml:space="preserve"> řešení,</w:t>
      </w:r>
      <w:r w:rsidR="000C0C7C">
        <w:rPr>
          <w:rFonts w:ascii="Arial" w:hAnsi="Arial" w:cs="Arial"/>
          <w:color w:val="222222"/>
          <w:sz w:val="22"/>
          <w:szCs w:val="22"/>
          <w:lang w:val="cs-CZ"/>
        </w:rPr>
        <w:t xml:space="preserve"> se</w:t>
      </w:r>
      <w:r w:rsidR="005F7B38">
        <w:rPr>
          <w:rFonts w:ascii="Arial" w:hAnsi="Arial" w:cs="Arial"/>
          <w:color w:val="222222"/>
          <w:sz w:val="22"/>
          <w:szCs w:val="22"/>
          <w:lang w:val="cs-CZ"/>
        </w:rPr>
        <w:t xml:space="preserve"> společností </w:t>
      </w:r>
      <w:proofErr w:type="spellStart"/>
      <w:r w:rsidR="005F7B38">
        <w:rPr>
          <w:rFonts w:ascii="Arial" w:hAnsi="Arial" w:cs="Arial"/>
          <w:color w:val="222222"/>
          <w:sz w:val="22"/>
          <w:szCs w:val="22"/>
          <w:lang w:val="cs-CZ"/>
        </w:rPr>
        <w:t>Balyo</w:t>
      </w:r>
      <w:proofErr w:type="spellEnd"/>
      <w:r w:rsidR="00D268A3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="005F7B38">
        <w:rPr>
          <w:rFonts w:ascii="Arial" w:hAnsi="Arial" w:cs="Arial"/>
          <w:color w:val="222222"/>
          <w:sz w:val="22"/>
          <w:szCs w:val="22"/>
          <w:lang w:val="cs-CZ"/>
        </w:rPr>
        <w:t xml:space="preserve"> na vývoji a výrobě </w:t>
      </w:r>
      <w:r w:rsidR="00875A65">
        <w:rPr>
          <w:rFonts w:ascii="Arial" w:hAnsi="Arial" w:cs="Arial"/>
          <w:color w:val="222222"/>
          <w:sz w:val="22"/>
          <w:szCs w:val="22"/>
          <w:lang w:val="cs-CZ"/>
        </w:rPr>
        <w:t>robotických</w:t>
      </w:r>
      <w:r w:rsidR="00240D8B">
        <w:rPr>
          <w:rFonts w:ascii="Arial" w:hAnsi="Arial" w:cs="Arial"/>
          <w:color w:val="222222"/>
          <w:sz w:val="22"/>
          <w:szCs w:val="22"/>
          <w:lang w:val="cs-CZ"/>
        </w:rPr>
        <w:t xml:space="preserve"> vozíků</w:t>
      </w:r>
      <w:r w:rsidR="00D268A3">
        <w:rPr>
          <w:rFonts w:ascii="Arial" w:hAnsi="Arial" w:cs="Arial"/>
          <w:color w:val="222222"/>
          <w:sz w:val="22"/>
          <w:szCs w:val="22"/>
          <w:lang w:val="cs-CZ"/>
        </w:rPr>
        <w:t xml:space="preserve"> od roku 2015</w:t>
      </w:r>
      <w:r w:rsidR="00240D8B">
        <w:rPr>
          <w:rFonts w:ascii="Arial" w:hAnsi="Arial" w:cs="Arial"/>
          <w:color w:val="222222"/>
          <w:sz w:val="22"/>
          <w:szCs w:val="22"/>
          <w:lang w:val="cs-CZ"/>
        </w:rPr>
        <w:t>. Veškeré skladové vozíky z portfolia</w:t>
      </w:r>
      <w:r w:rsidR="000F588D">
        <w:rPr>
          <w:rFonts w:ascii="Arial" w:hAnsi="Arial" w:cs="Arial"/>
          <w:color w:val="222222"/>
          <w:sz w:val="22"/>
          <w:szCs w:val="22"/>
          <w:lang w:val="cs-CZ"/>
        </w:rPr>
        <w:t xml:space="preserve"> Linde MH jsou nyní k dostání i </w:t>
      </w:r>
      <w:r w:rsidR="00240D8B">
        <w:rPr>
          <w:rFonts w:ascii="Arial" w:hAnsi="Arial" w:cs="Arial"/>
          <w:color w:val="222222"/>
          <w:sz w:val="22"/>
          <w:szCs w:val="22"/>
          <w:lang w:val="cs-CZ"/>
        </w:rPr>
        <w:t xml:space="preserve">v automatizovaných variantách. Podle Tobiase </w:t>
      </w:r>
      <w:proofErr w:type="spellStart"/>
      <w:r w:rsidR="00240D8B">
        <w:rPr>
          <w:rFonts w:ascii="Arial" w:hAnsi="Arial" w:cs="Arial"/>
          <w:color w:val="222222"/>
          <w:sz w:val="22"/>
          <w:szCs w:val="22"/>
          <w:lang w:val="cs-CZ"/>
        </w:rPr>
        <w:t>Zierhuta</w:t>
      </w:r>
      <w:proofErr w:type="spellEnd"/>
      <w:r w:rsidR="00240D8B">
        <w:rPr>
          <w:rFonts w:ascii="Arial" w:hAnsi="Arial" w:cs="Arial"/>
          <w:color w:val="222222"/>
          <w:sz w:val="22"/>
          <w:szCs w:val="22"/>
          <w:lang w:val="cs-CZ"/>
        </w:rPr>
        <w:t xml:space="preserve"> poptávka na trhu stále stoupá: „</w:t>
      </w:r>
      <w:r w:rsidR="000C0C7C">
        <w:rPr>
          <w:rFonts w:ascii="Arial" w:hAnsi="Arial" w:cs="Arial"/>
          <w:color w:val="222222"/>
          <w:sz w:val="22"/>
          <w:szCs w:val="22"/>
          <w:lang w:val="cs-CZ"/>
        </w:rPr>
        <w:t>Máme za sebou</w:t>
      </w:r>
      <w:r w:rsidR="00240D8B">
        <w:rPr>
          <w:rFonts w:ascii="Arial" w:hAnsi="Arial" w:cs="Arial"/>
          <w:color w:val="222222"/>
          <w:sz w:val="22"/>
          <w:szCs w:val="22"/>
          <w:lang w:val="cs-CZ"/>
        </w:rPr>
        <w:t xml:space="preserve"> pilotní fází a uzavřeli jsme první kontrakty s význa</w:t>
      </w:r>
      <w:r w:rsidR="000C0C7C">
        <w:rPr>
          <w:rFonts w:ascii="Arial" w:hAnsi="Arial" w:cs="Arial"/>
          <w:color w:val="222222"/>
          <w:sz w:val="22"/>
          <w:szCs w:val="22"/>
          <w:lang w:val="cs-CZ"/>
        </w:rPr>
        <w:t>mnými zákazníky po celém světě na dodávky automatizovaných vozíků</w:t>
      </w:r>
      <w:r w:rsidR="00240D8B">
        <w:rPr>
          <w:rFonts w:ascii="Arial" w:hAnsi="Arial" w:cs="Arial"/>
          <w:color w:val="222222"/>
          <w:sz w:val="22"/>
          <w:szCs w:val="22"/>
          <w:lang w:val="cs-CZ"/>
        </w:rPr>
        <w:t xml:space="preserve">.“ </w:t>
      </w:r>
      <w:proofErr w:type="spellStart"/>
      <w:r w:rsidR="007841C4">
        <w:rPr>
          <w:rFonts w:ascii="Arial" w:hAnsi="Arial" w:cs="Arial"/>
          <w:color w:val="222222"/>
          <w:sz w:val="22"/>
          <w:szCs w:val="22"/>
          <w:lang w:val="cs-CZ"/>
        </w:rPr>
        <w:t>Zierhut</w:t>
      </w:r>
      <w:proofErr w:type="spellEnd"/>
      <w:r w:rsidR="007841C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D268A3">
        <w:rPr>
          <w:rFonts w:ascii="Arial" w:hAnsi="Arial" w:cs="Arial"/>
          <w:color w:val="222222"/>
          <w:sz w:val="22"/>
          <w:szCs w:val="22"/>
          <w:lang w:val="cs-CZ"/>
        </w:rPr>
        <w:t>potvrzuje</w:t>
      </w:r>
      <w:r w:rsidR="00240D8B">
        <w:rPr>
          <w:rFonts w:ascii="Arial" w:hAnsi="Arial" w:cs="Arial"/>
          <w:color w:val="222222"/>
          <w:sz w:val="22"/>
          <w:szCs w:val="22"/>
          <w:lang w:val="cs-CZ"/>
        </w:rPr>
        <w:t xml:space="preserve">, že použití </w:t>
      </w:r>
      <w:r w:rsidR="007841C4">
        <w:rPr>
          <w:rFonts w:ascii="Arial" w:hAnsi="Arial" w:cs="Arial"/>
          <w:color w:val="222222"/>
          <w:sz w:val="22"/>
          <w:szCs w:val="22"/>
          <w:lang w:val="cs-CZ"/>
        </w:rPr>
        <w:t xml:space="preserve">bezobslužného </w:t>
      </w:r>
      <w:r w:rsidR="00F37905">
        <w:rPr>
          <w:rFonts w:ascii="Arial" w:hAnsi="Arial" w:cs="Arial"/>
          <w:color w:val="222222"/>
          <w:sz w:val="22"/>
          <w:szCs w:val="22"/>
          <w:lang w:val="cs-CZ"/>
        </w:rPr>
        <w:t>zařízení</w:t>
      </w:r>
      <w:r w:rsidR="007841C4">
        <w:rPr>
          <w:rFonts w:ascii="Arial" w:hAnsi="Arial" w:cs="Arial"/>
          <w:color w:val="222222"/>
          <w:sz w:val="22"/>
          <w:szCs w:val="22"/>
          <w:lang w:val="cs-CZ"/>
        </w:rPr>
        <w:t xml:space="preserve">, zvláště ve vícesměnném provozu, se nyní stává na mnoha místech standardem a zákazníkům se také </w:t>
      </w:r>
      <w:r w:rsidR="000C0C7C">
        <w:rPr>
          <w:rFonts w:ascii="Arial" w:hAnsi="Arial" w:cs="Arial"/>
          <w:color w:val="222222"/>
          <w:sz w:val="22"/>
          <w:szCs w:val="22"/>
          <w:lang w:val="cs-CZ"/>
        </w:rPr>
        <w:t>vložená investice velmi rychle vrátí</w:t>
      </w:r>
      <w:r w:rsidR="007841C4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</w:p>
    <w:p w14:paraId="7D917286" w14:textId="77777777" w:rsidR="00ED7401" w:rsidRDefault="00ED7401" w:rsidP="000264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57603D12" w14:textId="7F5F4CF8" w:rsidR="00875A65" w:rsidRDefault="003F5198" w:rsidP="000264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Linde MH a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Balyo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 se společně staly technologickými lídry v oboru. Okamžitá připravenost </w:t>
      </w:r>
      <w:r w:rsidR="00ED7401">
        <w:rPr>
          <w:rFonts w:ascii="Arial" w:hAnsi="Arial" w:cs="Arial"/>
          <w:color w:val="222222"/>
          <w:sz w:val="22"/>
          <w:szCs w:val="22"/>
          <w:lang w:val="cs-CZ"/>
        </w:rPr>
        <w:t xml:space="preserve">vozíků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zařadit se do provozu a excelentní orientace </w:t>
      </w:r>
      <w:r w:rsidR="00ED7401">
        <w:rPr>
          <w:rFonts w:ascii="Arial" w:hAnsi="Arial" w:cs="Arial"/>
          <w:color w:val="222222"/>
          <w:sz w:val="22"/>
          <w:szCs w:val="22"/>
          <w:lang w:val="cs-CZ"/>
        </w:rPr>
        <w:t>v prostoru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340538">
        <w:rPr>
          <w:rFonts w:ascii="Arial" w:hAnsi="Arial" w:cs="Arial"/>
          <w:color w:val="222222"/>
          <w:sz w:val="22"/>
          <w:szCs w:val="22"/>
          <w:lang w:val="cs-CZ"/>
        </w:rPr>
        <w:t xml:space="preserve">je pro </w:t>
      </w:r>
      <w:r w:rsidR="00340538">
        <w:rPr>
          <w:rFonts w:ascii="Arial" w:hAnsi="Arial" w:cs="Arial"/>
          <w:color w:val="222222"/>
          <w:sz w:val="22"/>
          <w:szCs w:val="22"/>
          <w:lang w:val="cs-CZ"/>
        </w:rPr>
        <w:lastRenderedPageBreak/>
        <w:t>zákazníky rozhodující</w:t>
      </w:r>
      <w:r w:rsidR="007574B4">
        <w:rPr>
          <w:rFonts w:ascii="Arial" w:hAnsi="Arial" w:cs="Arial"/>
          <w:color w:val="222222"/>
          <w:sz w:val="22"/>
          <w:szCs w:val="22"/>
          <w:lang w:val="cs-CZ"/>
        </w:rPr>
        <w:t>m faktorem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. „Jsme </w:t>
      </w:r>
      <w:r w:rsidR="00340538">
        <w:rPr>
          <w:rFonts w:ascii="Arial" w:hAnsi="Arial" w:cs="Arial"/>
          <w:color w:val="222222"/>
          <w:sz w:val="22"/>
          <w:szCs w:val="22"/>
          <w:lang w:val="cs-CZ"/>
        </w:rPr>
        <w:t>hrdí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, že s Linde MH vytváříme nejpokrokovější řešení. Naše technologie se nezakládá na </w:t>
      </w:r>
      <w:r w:rsidR="008E7621">
        <w:rPr>
          <w:rFonts w:ascii="Arial" w:hAnsi="Arial" w:cs="Arial"/>
          <w:color w:val="222222"/>
          <w:sz w:val="22"/>
          <w:szCs w:val="22"/>
          <w:lang w:val="cs-CZ"/>
        </w:rPr>
        <w:t>odrazných plochách</w:t>
      </w:r>
      <w:r>
        <w:rPr>
          <w:rFonts w:ascii="Arial" w:hAnsi="Arial" w:cs="Arial"/>
          <w:color w:val="222222"/>
          <w:sz w:val="22"/>
          <w:szCs w:val="22"/>
          <w:lang w:val="cs-CZ"/>
        </w:rPr>
        <w:t>, indukčních kabelech</w:t>
      </w:r>
      <w:r w:rsidR="00205CDF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8E7621">
        <w:rPr>
          <w:rFonts w:ascii="Arial" w:hAnsi="Arial" w:cs="Arial"/>
          <w:color w:val="222222"/>
          <w:sz w:val="22"/>
          <w:szCs w:val="22"/>
          <w:lang w:val="cs-CZ"/>
        </w:rPr>
        <w:t xml:space="preserve">ani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magnetech </w:t>
      </w:r>
      <w:r w:rsidR="000A6C3D">
        <w:rPr>
          <w:rFonts w:ascii="Arial" w:hAnsi="Arial" w:cs="Arial"/>
          <w:color w:val="222222"/>
          <w:sz w:val="22"/>
          <w:szCs w:val="22"/>
          <w:lang w:val="cs-CZ"/>
        </w:rPr>
        <w:t xml:space="preserve">implementovaných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ve skladu,“ vysvětluje Fabien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Bardinet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, CEO společnosti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Balyo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>. Během instalace je</w:t>
      </w:r>
      <w:r w:rsidR="00875A65">
        <w:rPr>
          <w:rFonts w:ascii="Arial" w:hAnsi="Arial" w:cs="Arial"/>
          <w:color w:val="222222"/>
          <w:sz w:val="22"/>
          <w:szCs w:val="22"/>
          <w:lang w:val="cs-CZ"/>
        </w:rPr>
        <w:t xml:space="preserve"> nejprve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plocha (obvykle sklad) zmapována a informace </w:t>
      </w:r>
      <w:r w:rsidR="00875A65">
        <w:rPr>
          <w:rFonts w:ascii="Arial" w:hAnsi="Arial" w:cs="Arial"/>
          <w:color w:val="222222"/>
          <w:sz w:val="22"/>
          <w:szCs w:val="22"/>
          <w:lang w:val="cs-CZ"/>
        </w:rPr>
        <w:t>uloženy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do </w:t>
      </w:r>
      <w:r w:rsidR="007574B4" w:rsidRPr="00205CDF">
        <w:rPr>
          <w:rFonts w:ascii="Arial" w:hAnsi="Arial" w:cs="Arial"/>
          <w:color w:val="222222"/>
          <w:sz w:val="22"/>
          <w:szCs w:val="22"/>
          <w:lang w:val="cs-CZ"/>
        </w:rPr>
        <w:t xml:space="preserve">paměti </w:t>
      </w:r>
      <w:r w:rsidRPr="00205CDF">
        <w:rPr>
          <w:rFonts w:ascii="Arial" w:hAnsi="Arial" w:cs="Arial"/>
          <w:color w:val="222222"/>
          <w:sz w:val="22"/>
          <w:szCs w:val="22"/>
          <w:lang w:val="cs-CZ"/>
        </w:rPr>
        <w:t>vozíku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, který je následně schopný orientovat se </w:t>
      </w:r>
      <w:r w:rsidR="000A6C3D">
        <w:rPr>
          <w:rFonts w:ascii="Arial" w:hAnsi="Arial" w:cs="Arial"/>
          <w:color w:val="222222"/>
          <w:sz w:val="22"/>
          <w:szCs w:val="22"/>
          <w:lang w:val="cs-CZ"/>
        </w:rPr>
        <w:t xml:space="preserve">za použití neviditelné </w:t>
      </w:r>
      <w:proofErr w:type="spellStart"/>
      <w:r w:rsidR="000A6C3D">
        <w:rPr>
          <w:rFonts w:ascii="Arial" w:hAnsi="Arial" w:cs="Arial"/>
          <w:color w:val="222222"/>
          <w:sz w:val="22"/>
          <w:szCs w:val="22"/>
          <w:lang w:val="cs-CZ"/>
        </w:rPr>
        <w:t>geo</w:t>
      </w:r>
      <w:r w:rsidR="00875A65">
        <w:rPr>
          <w:rFonts w:ascii="Arial" w:hAnsi="Arial" w:cs="Arial"/>
          <w:color w:val="222222"/>
          <w:sz w:val="22"/>
          <w:szCs w:val="22"/>
          <w:lang w:val="cs-CZ"/>
        </w:rPr>
        <w:t>navigace</w:t>
      </w:r>
      <w:proofErr w:type="spellEnd"/>
      <w:r w:rsidR="00875A65">
        <w:rPr>
          <w:rFonts w:ascii="Arial" w:hAnsi="Arial" w:cs="Arial"/>
          <w:color w:val="222222"/>
          <w:sz w:val="22"/>
          <w:szCs w:val="22"/>
          <w:lang w:val="cs-CZ"/>
        </w:rPr>
        <w:t xml:space="preserve"> řízené laserem.</w:t>
      </w:r>
    </w:p>
    <w:p w14:paraId="2213B47B" w14:textId="77777777" w:rsidR="00875A65" w:rsidRDefault="00875A65" w:rsidP="000264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68FF9D76" w14:textId="7C81CD31" w:rsidR="003F5198" w:rsidRDefault="00875A65" w:rsidP="000264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Trh s</w:t>
      </w:r>
      <w:r w:rsidR="008E7621">
        <w:rPr>
          <w:rFonts w:ascii="Arial" w:hAnsi="Arial" w:cs="Arial"/>
          <w:color w:val="222222"/>
          <w:sz w:val="22"/>
          <w:szCs w:val="22"/>
          <w:lang w:val="cs-CZ"/>
        </w:rPr>
        <w:t>e zařízeními</w:t>
      </w:r>
      <w:r w:rsidR="003C08F5">
        <w:rPr>
          <w:rFonts w:ascii="Arial" w:hAnsi="Arial" w:cs="Arial"/>
          <w:color w:val="222222"/>
          <w:sz w:val="22"/>
          <w:szCs w:val="22"/>
          <w:lang w:val="cs-CZ"/>
        </w:rPr>
        <w:t> 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pro bezobslužný materiálový tok rapidně roste. „Očekáváme, že do roku 2025 </w:t>
      </w:r>
      <w:r w:rsidR="00B41131">
        <w:rPr>
          <w:rFonts w:ascii="Arial" w:hAnsi="Arial" w:cs="Arial"/>
          <w:color w:val="222222"/>
          <w:sz w:val="22"/>
          <w:szCs w:val="22"/>
          <w:lang w:val="cs-CZ"/>
        </w:rPr>
        <w:t xml:space="preserve">bude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téměř </w:t>
      </w:r>
      <w:r w:rsidR="00B41131">
        <w:rPr>
          <w:rFonts w:ascii="Arial" w:hAnsi="Arial" w:cs="Arial"/>
          <w:color w:val="222222"/>
          <w:sz w:val="22"/>
          <w:szCs w:val="22"/>
          <w:lang w:val="cs-CZ"/>
        </w:rPr>
        <w:t xml:space="preserve">pětina našich vysokozdvižných vozíků automatizovaná,“ říká </w:t>
      </w:r>
      <w:proofErr w:type="spellStart"/>
      <w:r w:rsidR="00B41131">
        <w:rPr>
          <w:rFonts w:ascii="Arial" w:hAnsi="Arial" w:cs="Arial"/>
          <w:color w:val="222222"/>
          <w:sz w:val="22"/>
          <w:szCs w:val="22"/>
          <w:lang w:val="cs-CZ"/>
        </w:rPr>
        <w:t>Zierhut</w:t>
      </w:r>
      <w:proofErr w:type="spellEnd"/>
      <w:r w:rsidR="00B41131">
        <w:rPr>
          <w:rFonts w:ascii="Arial" w:hAnsi="Arial" w:cs="Arial"/>
          <w:color w:val="222222"/>
          <w:sz w:val="22"/>
          <w:szCs w:val="22"/>
          <w:lang w:val="cs-CZ"/>
        </w:rPr>
        <w:t xml:space="preserve"> a </w:t>
      </w:r>
      <w:r w:rsidR="00F37905">
        <w:rPr>
          <w:rFonts w:ascii="Arial" w:hAnsi="Arial" w:cs="Arial"/>
          <w:color w:val="222222"/>
          <w:sz w:val="22"/>
          <w:szCs w:val="22"/>
          <w:lang w:val="cs-CZ"/>
        </w:rPr>
        <w:t>uvádí</w:t>
      </w:r>
      <w:r w:rsidR="00B41131">
        <w:rPr>
          <w:rFonts w:ascii="Arial" w:hAnsi="Arial" w:cs="Arial"/>
          <w:color w:val="222222"/>
          <w:sz w:val="22"/>
          <w:szCs w:val="22"/>
          <w:lang w:val="cs-CZ"/>
        </w:rPr>
        <w:t>, že během posledních let</w:t>
      </w:r>
      <w:r w:rsidR="00F37905">
        <w:rPr>
          <w:rFonts w:ascii="Arial" w:hAnsi="Arial" w:cs="Arial"/>
          <w:color w:val="222222"/>
          <w:sz w:val="22"/>
          <w:szCs w:val="22"/>
          <w:lang w:val="cs-CZ"/>
        </w:rPr>
        <w:t xml:space="preserve"> se</w:t>
      </w:r>
      <w:r w:rsidR="00B41131">
        <w:rPr>
          <w:rFonts w:ascii="Arial" w:hAnsi="Arial" w:cs="Arial"/>
          <w:color w:val="222222"/>
          <w:sz w:val="22"/>
          <w:szCs w:val="22"/>
          <w:lang w:val="cs-CZ"/>
        </w:rPr>
        <w:t xml:space="preserve"> poptávka</w:t>
      </w:r>
      <w:r w:rsidR="00F37905">
        <w:rPr>
          <w:rFonts w:ascii="Arial" w:hAnsi="Arial" w:cs="Arial"/>
          <w:color w:val="222222"/>
          <w:sz w:val="22"/>
          <w:szCs w:val="22"/>
          <w:lang w:val="cs-CZ"/>
        </w:rPr>
        <w:t xml:space="preserve"> více než zdvojnásobila. </w:t>
      </w:r>
      <w:r w:rsidR="008A2B19">
        <w:rPr>
          <w:rFonts w:ascii="Arial" w:hAnsi="Arial" w:cs="Arial"/>
          <w:color w:val="222222"/>
          <w:sz w:val="22"/>
          <w:szCs w:val="22"/>
          <w:lang w:val="cs-CZ"/>
        </w:rPr>
        <w:t>Svou r</w:t>
      </w:r>
      <w:r w:rsidR="00F37905">
        <w:rPr>
          <w:rFonts w:ascii="Arial" w:hAnsi="Arial" w:cs="Arial"/>
          <w:color w:val="222222"/>
          <w:sz w:val="22"/>
          <w:szCs w:val="22"/>
          <w:lang w:val="cs-CZ"/>
        </w:rPr>
        <w:t>oli hraje také nedostatek kvalifikovaného personálu: „Robotické vozíky umožňují zaměstnancům soustředit se na náročné úkoly místo toho, aby museli provádět stále stejné</w:t>
      </w:r>
      <w:r w:rsidR="00CA10E1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="00F37905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8A2B19">
        <w:rPr>
          <w:rFonts w:ascii="Arial" w:hAnsi="Arial" w:cs="Arial"/>
          <w:color w:val="222222"/>
          <w:sz w:val="22"/>
          <w:szCs w:val="22"/>
          <w:lang w:val="cs-CZ"/>
        </w:rPr>
        <w:t>rutinní</w:t>
      </w:r>
      <w:r w:rsidR="00F37905">
        <w:rPr>
          <w:rFonts w:ascii="Arial" w:hAnsi="Arial" w:cs="Arial"/>
          <w:color w:val="222222"/>
          <w:sz w:val="22"/>
          <w:szCs w:val="22"/>
          <w:lang w:val="cs-CZ"/>
        </w:rPr>
        <w:t xml:space="preserve"> úkony,“ </w:t>
      </w:r>
      <w:r w:rsidR="008A2B19">
        <w:rPr>
          <w:rFonts w:ascii="Arial" w:hAnsi="Arial" w:cs="Arial"/>
          <w:color w:val="222222"/>
          <w:sz w:val="22"/>
          <w:szCs w:val="22"/>
          <w:lang w:val="cs-CZ"/>
        </w:rPr>
        <w:t>uzavírá</w:t>
      </w:r>
      <w:r w:rsidR="00F37905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="00F37905">
        <w:rPr>
          <w:rFonts w:ascii="Arial" w:hAnsi="Arial" w:cs="Arial"/>
          <w:color w:val="222222"/>
          <w:sz w:val="22"/>
          <w:szCs w:val="22"/>
          <w:lang w:val="cs-CZ"/>
        </w:rPr>
        <w:t>Zierhut</w:t>
      </w:r>
      <w:proofErr w:type="spellEnd"/>
      <w:r w:rsidR="00F37905">
        <w:rPr>
          <w:rFonts w:ascii="Arial" w:hAnsi="Arial" w:cs="Arial"/>
          <w:color w:val="222222"/>
          <w:sz w:val="22"/>
          <w:szCs w:val="22"/>
          <w:lang w:val="cs-CZ"/>
        </w:rPr>
        <w:t>.</w:t>
      </w:r>
    </w:p>
    <w:p w14:paraId="0D564AE5" w14:textId="77777777" w:rsidR="007D09C6" w:rsidRDefault="007D09C6" w:rsidP="00F24C0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2E107FE3" w14:textId="77777777" w:rsidR="009439F5" w:rsidRDefault="009439F5" w:rsidP="009439F5">
      <w:pPr>
        <w:spacing w:line="360" w:lineRule="auto"/>
        <w:rPr>
          <w:rFonts w:ascii="Arial" w:hAnsi="Arial" w:cs="Arial"/>
          <w:lang w:val="cs-CZ" w:eastAsia="ja-JP"/>
        </w:rPr>
      </w:pPr>
      <w:r>
        <w:rPr>
          <w:rFonts w:ascii="Arial" w:hAnsi="Arial" w:cs="Arial"/>
          <w:b/>
          <w:bCs/>
          <w:lang w:val="cs-CZ"/>
        </w:rPr>
        <w:t xml:space="preserve">Linde Material Handling </w:t>
      </w:r>
      <w:proofErr w:type="spellStart"/>
      <w:r>
        <w:rPr>
          <w:rFonts w:ascii="Arial" w:hAnsi="Arial" w:cs="Arial"/>
          <w:b/>
          <w:bCs/>
          <w:lang w:val="cs-CZ"/>
        </w:rPr>
        <w:t>GmbH</w:t>
      </w:r>
      <w:proofErr w:type="spellEnd"/>
      <w:r>
        <w:t xml:space="preserve"> </w:t>
      </w:r>
      <w:r>
        <w:rPr>
          <w:rFonts w:ascii="Arial" w:hAnsi="Arial" w:cs="Arial"/>
          <w:b/>
          <w:bCs/>
          <w:lang w:val="cs-CZ"/>
        </w:rPr>
        <w:br/>
      </w:r>
      <w:r>
        <w:rPr>
          <w:rFonts w:ascii="Arial" w:hAnsi="Arial" w:cs="Arial"/>
          <w:lang w:val="cs-CZ" w:eastAsia="ja-JP"/>
        </w:rPr>
        <w:t xml:space="preserve">Linde Material Handling </w:t>
      </w:r>
      <w:proofErr w:type="spellStart"/>
      <w:r>
        <w:rPr>
          <w:rFonts w:ascii="Arial" w:hAnsi="Arial" w:cs="Arial"/>
          <w:lang w:val="cs-CZ" w:eastAsia="ja-JP"/>
        </w:rPr>
        <w:t>GmbH</w:t>
      </w:r>
      <w:proofErr w:type="spellEnd"/>
      <w:r>
        <w:rPr>
          <w:rFonts w:ascii="Arial" w:hAnsi="Arial" w:cs="Arial"/>
          <w:lang w:val="cs-CZ" w:eastAsia="ja-JP"/>
        </w:rPr>
        <w:t xml:space="preserve"> je členem KION GROUP AG a patří mezi nejpřednější světové výrobce vysokozdvižných a skladových vozíků. Společně se svými značkami Linde Material Handling a </w:t>
      </w:r>
      <w:proofErr w:type="spellStart"/>
      <w:r>
        <w:rPr>
          <w:rFonts w:ascii="Arial" w:hAnsi="Arial" w:cs="Arial"/>
          <w:lang w:val="cs-CZ" w:eastAsia="ja-JP"/>
        </w:rPr>
        <w:t>Fenwick</w:t>
      </w:r>
      <w:proofErr w:type="spellEnd"/>
      <w:r>
        <w:rPr>
          <w:rFonts w:ascii="Arial" w:hAnsi="Arial" w:cs="Arial"/>
          <w:lang w:val="cs-CZ" w:eastAsia="ja-JP"/>
        </w:rPr>
        <w:t xml:space="preserve"> (ve Francii) je lídrem evropského trhu.</w:t>
      </w:r>
    </w:p>
    <w:p w14:paraId="4A06E55B" w14:textId="77777777" w:rsidR="009439F5" w:rsidRDefault="009439F5" w:rsidP="009439F5">
      <w:pPr>
        <w:spacing w:line="360" w:lineRule="auto"/>
        <w:jc w:val="both"/>
        <w:rPr>
          <w:lang w:val="de-DE" w:eastAsia="de-DE"/>
        </w:rPr>
      </w:pPr>
      <w:r>
        <w:rPr>
          <w:rFonts w:ascii="Arial" w:hAnsi="Arial" w:cs="Arial"/>
          <w:lang w:val="cs-CZ" w:eastAsia="ja-JP"/>
        </w:rPr>
        <w:t xml:space="preserve">Na základě svého širokého portfolia produktů a služeb nabízí Linde MH svým zákazníkům efektivní </w:t>
      </w:r>
      <w:proofErr w:type="spellStart"/>
      <w:r>
        <w:rPr>
          <w:rFonts w:ascii="Arial" w:hAnsi="Arial" w:cs="Arial"/>
          <w:lang w:val="cs-CZ" w:eastAsia="ja-JP"/>
        </w:rPr>
        <w:t>intralogistická</w:t>
      </w:r>
      <w:proofErr w:type="spellEnd"/>
      <w:r>
        <w:rPr>
          <w:rFonts w:ascii="Arial" w:hAnsi="Arial" w:cs="Arial"/>
          <w:lang w:val="cs-CZ" w:eastAsia="ja-JP"/>
        </w:rPr>
        <w:t xml:space="preserve"> řešení a portfolio dalších služeb. Linde MH nabízí svým zákazníkům efektivní </w:t>
      </w:r>
      <w:proofErr w:type="spellStart"/>
      <w:r>
        <w:rPr>
          <w:rFonts w:ascii="Arial" w:hAnsi="Arial" w:cs="Arial"/>
          <w:lang w:val="cs-CZ" w:eastAsia="ja-JP"/>
        </w:rPr>
        <w:t>intralogistická</w:t>
      </w:r>
      <w:proofErr w:type="spellEnd"/>
      <w:r>
        <w:rPr>
          <w:rFonts w:ascii="Arial" w:hAnsi="Arial" w:cs="Arial"/>
          <w:lang w:val="cs-CZ" w:eastAsia="ja-JP"/>
        </w:rPr>
        <w:t xml:space="preserve"> řešení v rámci celého materiálového toku a disponuje celosvětovou prodejní a servisní sítí se zastoupením ve více než 100 zemích. Značka Linde je největší společností v rámci KION Group v segmentu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„</w:t>
      </w:r>
      <w:proofErr w:type="spellStart"/>
      <w:r>
        <w:rPr>
          <w:rFonts w:ascii="Arial" w:eastAsia="MS Mincho" w:hAnsi="Arial" w:cs="Arial"/>
          <w:color w:val="000000"/>
          <w:szCs w:val="20"/>
          <w:lang w:val="cs-CZ" w:eastAsia="ja-JP"/>
        </w:rPr>
        <w:t>Industrial</w:t>
      </w:r>
      <w:proofErr w:type="spellEnd"/>
      <w:r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Cs w:val="20"/>
          <w:lang w:val="cs-CZ" w:eastAsia="ja-JP"/>
        </w:rPr>
        <w:t>Trucks</w:t>
      </w:r>
      <w:proofErr w:type="spellEnd"/>
      <w:r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&amp; </w:t>
      </w:r>
      <w:proofErr w:type="spellStart"/>
      <w:r>
        <w:rPr>
          <w:rFonts w:ascii="Arial" w:eastAsia="MS Mincho" w:hAnsi="Arial" w:cs="Arial"/>
          <w:color w:val="000000"/>
          <w:szCs w:val="20"/>
          <w:lang w:val="cs-CZ" w:eastAsia="ja-JP"/>
        </w:rPr>
        <w:t>Services</w:t>
      </w:r>
      <w:proofErr w:type="spellEnd"/>
      <w:r>
        <w:rPr>
          <w:rFonts w:ascii="Arial" w:eastAsia="MS Mincho" w:hAnsi="Arial" w:cs="Arial"/>
          <w:color w:val="000000"/>
          <w:szCs w:val="20"/>
          <w:lang w:val="cs-CZ" w:eastAsia="ja-JP"/>
        </w:rPr>
        <w:t>“, který ve fiskálním roce 2016 přinesl příjmy přibližně 5,2 mld. eur.</w:t>
      </w:r>
      <w:r>
        <w:t xml:space="preserve"> </w:t>
      </w:r>
    </w:p>
    <w:p w14:paraId="1493EA1E" w14:textId="623D2ECE" w:rsidR="004418F2" w:rsidRDefault="004418F2" w:rsidP="00026426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bookmarkStart w:id="0" w:name="_GoBack"/>
      <w:bookmarkEnd w:id="0"/>
    </w:p>
    <w:p w14:paraId="6039732B" w14:textId="77777777" w:rsidR="000F588D" w:rsidRDefault="000F588D" w:rsidP="00026426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</w:p>
    <w:p w14:paraId="098933DA" w14:textId="77777777" w:rsidR="00263D5E" w:rsidRDefault="00263D5E" w:rsidP="00026426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026426">
        <w:rPr>
          <w:rFonts w:ascii="Arial" w:hAnsi="Arial" w:cs="Arial"/>
          <w:b/>
          <w:u w:val="single"/>
          <w:lang w:val="cs-CZ"/>
        </w:rPr>
        <w:t>Pro více informací kontaktujte:</w:t>
      </w:r>
    </w:p>
    <w:p w14:paraId="6F96F973" w14:textId="77777777" w:rsidR="00E9403C" w:rsidRPr="00026426" w:rsidRDefault="00E9403C" w:rsidP="00026426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</w:p>
    <w:p w14:paraId="0DECA705" w14:textId="77777777" w:rsidR="00E9403C" w:rsidRPr="006744C8" w:rsidRDefault="00E9403C" w:rsidP="00E9403C">
      <w:pPr>
        <w:spacing w:line="276" w:lineRule="auto"/>
        <w:jc w:val="both"/>
        <w:rPr>
          <w:rStyle w:val="Siln"/>
          <w:szCs w:val="20"/>
          <w:lang w:val="cs-CZ"/>
        </w:rPr>
      </w:pPr>
      <w:r w:rsidRPr="006744C8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14:paraId="4AD01035" w14:textId="77777777" w:rsidR="00263D5E" w:rsidRPr="00026426" w:rsidRDefault="00263D5E" w:rsidP="00E9403C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026426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14:paraId="2B0A8D3C" w14:textId="77777777" w:rsidR="00263D5E" w:rsidRPr="00026426" w:rsidRDefault="00263D5E" w:rsidP="00E9403C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026426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14:paraId="4ED8F151" w14:textId="77777777" w:rsidR="00263D5E" w:rsidRPr="00026426" w:rsidRDefault="00263D5E" w:rsidP="00E9403C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026426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14:paraId="73AE84F1" w14:textId="77777777" w:rsidR="00263D5E" w:rsidRPr="00026426" w:rsidRDefault="00263D5E" w:rsidP="00E9403C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026426">
        <w:rPr>
          <w:rStyle w:val="Siln"/>
          <w:rFonts w:ascii="Arial" w:hAnsi="Arial" w:cs="Arial"/>
          <w:b w:val="0"/>
          <w:szCs w:val="20"/>
          <w:lang w:val="cs-CZ"/>
        </w:rPr>
        <w:t xml:space="preserve">e-mail: </w:t>
      </w:r>
      <w:hyperlink r:id="rId10" w:history="1">
        <w:r w:rsidRPr="00026426">
          <w:rPr>
            <w:rStyle w:val="Hypertextovodkaz"/>
            <w:rFonts w:ascii="Arial" w:hAnsi="Arial" w:cs="Arial"/>
            <w:bCs/>
            <w:lang w:val="cs-CZ"/>
          </w:rPr>
          <w:t>martin.petrik@linde-mh.cz</w:t>
        </w:r>
      </w:hyperlink>
    </w:p>
    <w:p w14:paraId="092F0D90" w14:textId="77777777" w:rsidR="00263D5E" w:rsidRPr="00026426" w:rsidRDefault="009439F5" w:rsidP="00E9403C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1" w:history="1">
        <w:r w:rsidR="00263D5E" w:rsidRPr="00026426">
          <w:rPr>
            <w:rStyle w:val="Hypertextovodkaz"/>
            <w:rFonts w:ascii="Arial" w:hAnsi="Arial" w:cs="Arial"/>
            <w:bCs/>
            <w:lang w:val="cs-CZ"/>
          </w:rPr>
          <w:t>www.linde-mh.cz</w:t>
        </w:r>
      </w:hyperlink>
    </w:p>
    <w:p w14:paraId="6D27F21A" w14:textId="77777777" w:rsidR="00263D5E" w:rsidRPr="00026426" w:rsidRDefault="00263D5E" w:rsidP="00026426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14:paraId="307FB067" w14:textId="77777777" w:rsidR="00263D5E" w:rsidRPr="00026426" w:rsidRDefault="00263D5E" w:rsidP="00DD2FB9">
      <w:pPr>
        <w:outlineLvl w:val="0"/>
        <w:rPr>
          <w:rStyle w:val="Siln"/>
          <w:rFonts w:ascii="Arial" w:hAnsi="Arial" w:cs="Arial"/>
          <w:lang w:val="cs-CZ"/>
        </w:rPr>
      </w:pPr>
      <w:r w:rsidRPr="00026426">
        <w:rPr>
          <w:rStyle w:val="Siln"/>
          <w:rFonts w:ascii="Arial" w:hAnsi="Arial" w:cs="Arial"/>
          <w:lang w:val="cs-CZ"/>
        </w:rPr>
        <w:t>Crest Communications a.s.</w:t>
      </w:r>
    </w:p>
    <w:p w14:paraId="2D9F3B0F" w14:textId="77777777" w:rsidR="00263D5E" w:rsidRPr="00026426" w:rsidRDefault="00831CF6" w:rsidP="00E9403C">
      <w:pPr>
        <w:spacing w:line="276" w:lineRule="auto"/>
        <w:outlineLvl w:val="0"/>
        <w:rPr>
          <w:lang w:val="cs-CZ"/>
        </w:rPr>
      </w:pPr>
      <w:r>
        <w:rPr>
          <w:rStyle w:val="Siln"/>
          <w:rFonts w:ascii="Arial" w:hAnsi="Arial" w:cs="Arial"/>
          <w:b w:val="0"/>
          <w:lang w:val="cs-CZ"/>
        </w:rPr>
        <w:t>Klára Kolínová</w:t>
      </w:r>
    </w:p>
    <w:p w14:paraId="50A9678B" w14:textId="77777777" w:rsidR="00263D5E" w:rsidRPr="00026426" w:rsidRDefault="00263D5E" w:rsidP="00E9403C">
      <w:pPr>
        <w:spacing w:line="276" w:lineRule="auto"/>
        <w:rPr>
          <w:rFonts w:ascii="Arial" w:hAnsi="Arial" w:cs="Arial"/>
          <w:lang w:val="cs-CZ"/>
        </w:rPr>
      </w:pPr>
      <w:proofErr w:type="spellStart"/>
      <w:r w:rsidRPr="00026426">
        <w:rPr>
          <w:rFonts w:ascii="Arial" w:hAnsi="Arial" w:cs="Arial"/>
          <w:lang w:val="cs-CZ"/>
        </w:rPr>
        <w:t>Account</w:t>
      </w:r>
      <w:proofErr w:type="spellEnd"/>
      <w:r w:rsidRPr="00026426">
        <w:rPr>
          <w:rFonts w:ascii="Arial" w:hAnsi="Arial" w:cs="Arial"/>
          <w:lang w:val="cs-CZ"/>
        </w:rPr>
        <w:t xml:space="preserve"> </w:t>
      </w:r>
      <w:r w:rsidR="00831CF6">
        <w:rPr>
          <w:rFonts w:ascii="Arial" w:hAnsi="Arial" w:cs="Arial"/>
          <w:lang w:val="cs-CZ"/>
        </w:rPr>
        <w:t>Manager</w:t>
      </w:r>
      <w:r w:rsidRPr="00026426">
        <w:rPr>
          <w:rFonts w:ascii="Arial" w:hAnsi="Arial" w:cs="Arial"/>
          <w:lang w:val="cs-CZ"/>
        </w:rPr>
        <w:br/>
      </w:r>
      <w:r w:rsidR="002C2E5F" w:rsidRPr="00DD7D54">
        <w:rPr>
          <w:rFonts w:ascii="Arial" w:hAnsi="Arial" w:cs="Arial"/>
          <w:lang w:val="cs-CZ"/>
        </w:rPr>
        <w:t>mob.: +420 731 613 615</w:t>
      </w:r>
    </w:p>
    <w:p w14:paraId="0DF62913" w14:textId="77777777" w:rsidR="00263D5E" w:rsidRPr="00026426" w:rsidRDefault="00263D5E" w:rsidP="00E9403C">
      <w:pPr>
        <w:spacing w:line="276" w:lineRule="auto"/>
        <w:rPr>
          <w:rFonts w:ascii="Arial" w:hAnsi="Arial" w:cs="Arial"/>
          <w:lang w:val="cs-CZ"/>
        </w:rPr>
      </w:pPr>
      <w:r w:rsidRPr="00026426">
        <w:rPr>
          <w:rFonts w:ascii="Arial" w:hAnsi="Arial" w:cs="Arial"/>
          <w:lang w:val="cs-CZ"/>
        </w:rPr>
        <w:lastRenderedPageBreak/>
        <w:t xml:space="preserve">e-mail: </w:t>
      </w:r>
      <w:hyperlink r:id="rId12" w:history="1">
        <w:r w:rsidR="00831CF6">
          <w:rPr>
            <w:rStyle w:val="Hypertextovodkaz"/>
            <w:rFonts w:ascii="Arial" w:hAnsi="Arial" w:cs="Arial"/>
            <w:lang w:val="cs-CZ"/>
          </w:rPr>
          <w:t>klara.kolinova</w:t>
        </w:r>
        <w:r w:rsidR="00831CF6" w:rsidRPr="00026426">
          <w:rPr>
            <w:rStyle w:val="Hypertextovodkaz"/>
            <w:rFonts w:ascii="Arial" w:hAnsi="Arial" w:cs="Arial"/>
            <w:lang w:val="cs-CZ"/>
          </w:rPr>
          <w:t>@crestcom.cz</w:t>
        </w:r>
      </w:hyperlink>
    </w:p>
    <w:p w14:paraId="37926EC2" w14:textId="77777777" w:rsidR="00263D5E" w:rsidRPr="00026426" w:rsidRDefault="009439F5" w:rsidP="00E9403C">
      <w:pPr>
        <w:spacing w:line="276" w:lineRule="auto"/>
        <w:ind w:right="75"/>
        <w:jc w:val="both"/>
        <w:rPr>
          <w:rFonts w:ascii="Arial" w:hAnsi="Arial" w:cs="Arial"/>
          <w:sz w:val="22"/>
          <w:szCs w:val="22"/>
          <w:lang w:val="cs-CZ"/>
        </w:rPr>
      </w:pPr>
      <w:hyperlink r:id="rId13" w:history="1">
        <w:r w:rsidR="00263D5E" w:rsidRPr="00026426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p w14:paraId="07AFCC71" w14:textId="77777777" w:rsidR="00C73875" w:rsidRPr="00026426" w:rsidRDefault="00C73875" w:rsidP="00026426">
      <w:pPr>
        <w:spacing w:line="360" w:lineRule="auto"/>
        <w:ind w:right="75"/>
        <w:jc w:val="both"/>
        <w:rPr>
          <w:rFonts w:ascii="Arial" w:hAnsi="Arial" w:cs="Arial"/>
          <w:sz w:val="16"/>
          <w:szCs w:val="16"/>
          <w:lang w:val="cs-CZ"/>
        </w:rPr>
      </w:pPr>
    </w:p>
    <w:sectPr w:rsidR="00C73875" w:rsidRPr="00026426" w:rsidSect="00BD17E8">
      <w:headerReference w:type="default" r:id="rId14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531D9" w14:textId="77777777" w:rsidR="00ED2E96" w:rsidRDefault="00ED2E96">
      <w:r>
        <w:separator/>
      </w:r>
    </w:p>
  </w:endnote>
  <w:endnote w:type="continuationSeparator" w:id="0">
    <w:p w14:paraId="3D5BBCBC" w14:textId="77777777" w:rsidR="00ED2E96" w:rsidRDefault="00ED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ndeDaxOffice">
    <w:altName w:val="Arial"/>
    <w:charset w:val="00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9B6CC" w14:textId="77777777" w:rsidR="00ED2E96" w:rsidRDefault="00ED2E96">
      <w:r>
        <w:separator/>
      </w:r>
    </w:p>
  </w:footnote>
  <w:footnote w:type="continuationSeparator" w:id="0">
    <w:p w14:paraId="2BFCE1CD" w14:textId="77777777" w:rsidR="00ED2E96" w:rsidRDefault="00ED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DE8DF" w14:textId="375CE257" w:rsidR="006F780D" w:rsidRPr="00950C93" w:rsidRDefault="003C330A">
    <w:pPr>
      <w:rPr>
        <w:lang w:val="cs-CZ"/>
      </w:rPr>
    </w:pPr>
    <w:r w:rsidRPr="00950C93">
      <w:rPr>
        <w:lang w:val="cs-CZ"/>
      </w:rPr>
      <w:t>Strana</w:t>
    </w:r>
    <w:r w:rsidR="006F780D" w:rsidRPr="00950C93">
      <w:rPr>
        <w:lang w:val="cs-CZ"/>
      </w:rPr>
      <w:t xml:space="preserve"> </w:t>
    </w:r>
    <w:r w:rsidR="00AD4ED7" w:rsidRPr="00950C93">
      <w:rPr>
        <w:lang w:val="cs-CZ"/>
      </w:rPr>
      <w:fldChar w:fldCharType="begin"/>
    </w:r>
    <w:r w:rsidR="006F780D" w:rsidRPr="00950C93">
      <w:rPr>
        <w:lang w:val="cs-CZ"/>
      </w:rPr>
      <w:instrText xml:space="preserve"> PAGE  \* ARABIC  \* MERGEFORMAT </w:instrText>
    </w:r>
    <w:r w:rsidR="00AD4ED7" w:rsidRPr="00950C93">
      <w:rPr>
        <w:lang w:val="cs-CZ"/>
      </w:rPr>
      <w:fldChar w:fldCharType="separate"/>
    </w:r>
    <w:r w:rsidR="009439F5">
      <w:rPr>
        <w:noProof/>
        <w:lang w:val="cs-CZ"/>
      </w:rPr>
      <w:t>3</w:t>
    </w:r>
    <w:r w:rsidR="00AD4ED7" w:rsidRPr="00950C93">
      <w:rPr>
        <w:lang w:val="cs-CZ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74"/>
    <w:rsid w:val="00000763"/>
    <w:rsid w:val="000008AA"/>
    <w:rsid w:val="00001314"/>
    <w:rsid w:val="00002511"/>
    <w:rsid w:val="00004E4F"/>
    <w:rsid w:val="00005992"/>
    <w:rsid w:val="00006187"/>
    <w:rsid w:val="000062D0"/>
    <w:rsid w:val="00006446"/>
    <w:rsid w:val="0000694D"/>
    <w:rsid w:val="00007D8A"/>
    <w:rsid w:val="00010450"/>
    <w:rsid w:val="0001346A"/>
    <w:rsid w:val="00014F74"/>
    <w:rsid w:val="0001609D"/>
    <w:rsid w:val="00016704"/>
    <w:rsid w:val="00017F9C"/>
    <w:rsid w:val="000204F5"/>
    <w:rsid w:val="0002051D"/>
    <w:rsid w:val="00023365"/>
    <w:rsid w:val="00023645"/>
    <w:rsid w:val="0002454F"/>
    <w:rsid w:val="00024917"/>
    <w:rsid w:val="00025189"/>
    <w:rsid w:val="00026426"/>
    <w:rsid w:val="00030137"/>
    <w:rsid w:val="0003112B"/>
    <w:rsid w:val="00031BAB"/>
    <w:rsid w:val="00031C0B"/>
    <w:rsid w:val="00032D54"/>
    <w:rsid w:val="00032DB1"/>
    <w:rsid w:val="00032FAF"/>
    <w:rsid w:val="000332D8"/>
    <w:rsid w:val="000339B6"/>
    <w:rsid w:val="00033C61"/>
    <w:rsid w:val="00033F70"/>
    <w:rsid w:val="0003483E"/>
    <w:rsid w:val="00035489"/>
    <w:rsid w:val="0003550F"/>
    <w:rsid w:val="00036373"/>
    <w:rsid w:val="00036859"/>
    <w:rsid w:val="00036BD2"/>
    <w:rsid w:val="0004053B"/>
    <w:rsid w:val="000407EF"/>
    <w:rsid w:val="00040B43"/>
    <w:rsid w:val="00042242"/>
    <w:rsid w:val="000425EF"/>
    <w:rsid w:val="000426F6"/>
    <w:rsid w:val="00044CFC"/>
    <w:rsid w:val="000461BE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D99"/>
    <w:rsid w:val="00076B36"/>
    <w:rsid w:val="00076B95"/>
    <w:rsid w:val="00080109"/>
    <w:rsid w:val="00080282"/>
    <w:rsid w:val="0008053C"/>
    <w:rsid w:val="00082E54"/>
    <w:rsid w:val="000833F3"/>
    <w:rsid w:val="00083D3E"/>
    <w:rsid w:val="0008449A"/>
    <w:rsid w:val="000845D3"/>
    <w:rsid w:val="00084A4D"/>
    <w:rsid w:val="00084AC9"/>
    <w:rsid w:val="00085314"/>
    <w:rsid w:val="00085AAD"/>
    <w:rsid w:val="00086E20"/>
    <w:rsid w:val="0009092F"/>
    <w:rsid w:val="00091949"/>
    <w:rsid w:val="00091BA2"/>
    <w:rsid w:val="00091EBB"/>
    <w:rsid w:val="0009348F"/>
    <w:rsid w:val="00093C2E"/>
    <w:rsid w:val="00095EF9"/>
    <w:rsid w:val="0009753C"/>
    <w:rsid w:val="000A1AD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6C3D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0C7C"/>
    <w:rsid w:val="000C22C9"/>
    <w:rsid w:val="000C2A85"/>
    <w:rsid w:val="000C3215"/>
    <w:rsid w:val="000C353A"/>
    <w:rsid w:val="000C4132"/>
    <w:rsid w:val="000C459E"/>
    <w:rsid w:val="000C5B17"/>
    <w:rsid w:val="000C60DB"/>
    <w:rsid w:val="000C6A23"/>
    <w:rsid w:val="000C7AA3"/>
    <w:rsid w:val="000D2678"/>
    <w:rsid w:val="000D3289"/>
    <w:rsid w:val="000D3321"/>
    <w:rsid w:val="000D3413"/>
    <w:rsid w:val="000D3498"/>
    <w:rsid w:val="000D4A58"/>
    <w:rsid w:val="000D541B"/>
    <w:rsid w:val="000D61B9"/>
    <w:rsid w:val="000D681C"/>
    <w:rsid w:val="000D7510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F0223"/>
    <w:rsid w:val="000F08AE"/>
    <w:rsid w:val="000F2E7F"/>
    <w:rsid w:val="000F3B46"/>
    <w:rsid w:val="000F3DD2"/>
    <w:rsid w:val="000F4894"/>
    <w:rsid w:val="000F5815"/>
    <w:rsid w:val="000F588D"/>
    <w:rsid w:val="000F5A23"/>
    <w:rsid w:val="000F66BD"/>
    <w:rsid w:val="000F6BF2"/>
    <w:rsid w:val="000F7F4D"/>
    <w:rsid w:val="000F7F73"/>
    <w:rsid w:val="00100730"/>
    <w:rsid w:val="00104174"/>
    <w:rsid w:val="00104400"/>
    <w:rsid w:val="00104E63"/>
    <w:rsid w:val="0010589F"/>
    <w:rsid w:val="00105E7E"/>
    <w:rsid w:val="001077F2"/>
    <w:rsid w:val="00113211"/>
    <w:rsid w:val="0011351A"/>
    <w:rsid w:val="001137ED"/>
    <w:rsid w:val="00114E86"/>
    <w:rsid w:val="00115E0A"/>
    <w:rsid w:val="00117C41"/>
    <w:rsid w:val="001216D1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AD9"/>
    <w:rsid w:val="00132EC4"/>
    <w:rsid w:val="001332AE"/>
    <w:rsid w:val="00136611"/>
    <w:rsid w:val="00136AA7"/>
    <w:rsid w:val="001379C8"/>
    <w:rsid w:val="001405F9"/>
    <w:rsid w:val="001408DE"/>
    <w:rsid w:val="00140B87"/>
    <w:rsid w:val="0014240C"/>
    <w:rsid w:val="00142745"/>
    <w:rsid w:val="00142D8B"/>
    <w:rsid w:val="0014343B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24C1"/>
    <w:rsid w:val="00162DE9"/>
    <w:rsid w:val="0016323E"/>
    <w:rsid w:val="00164559"/>
    <w:rsid w:val="001647FB"/>
    <w:rsid w:val="001649D7"/>
    <w:rsid w:val="00165491"/>
    <w:rsid w:val="00166159"/>
    <w:rsid w:val="00167137"/>
    <w:rsid w:val="00170F42"/>
    <w:rsid w:val="001715B5"/>
    <w:rsid w:val="00171676"/>
    <w:rsid w:val="00172BC9"/>
    <w:rsid w:val="00175B48"/>
    <w:rsid w:val="00176509"/>
    <w:rsid w:val="001773FE"/>
    <w:rsid w:val="001810D0"/>
    <w:rsid w:val="0018145A"/>
    <w:rsid w:val="001814AA"/>
    <w:rsid w:val="00181F0C"/>
    <w:rsid w:val="00182352"/>
    <w:rsid w:val="00182A6B"/>
    <w:rsid w:val="0018349E"/>
    <w:rsid w:val="00183B87"/>
    <w:rsid w:val="00183BD7"/>
    <w:rsid w:val="00184EC1"/>
    <w:rsid w:val="001852C7"/>
    <w:rsid w:val="001854C1"/>
    <w:rsid w:val="001856AB"/>
    <w:rsid w:val="00185940"/>
    <w:rsid w:val="00185C57"/>
    <w:rsid w:val="00186BF8"/>
    <w:rsid w:val="0018716C"/>
    <w:rsid w:val="0019239B"/>
    <w:rsid w:val="00193C17"/>
    <w:rsid w:val="00193F8C"/>
    <w:rsid w:val="0019411A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5C6A"/>
    <w:rsid w:val="001A6017"/>
    <w:rsid w:val="001A6608"/>
    <w:rsid w:val="001A75B2"/>
    <w:rsid w:val="001B1B4B"/>
    <w:rsid w:val="001B2AF9"/>
    <w:rsid w:val="001B30B7"/>
    <w:rsid w:val="001B332F"/>
    <w:rsid w:val="001B34E4"/>
    <w:rsid w:val="001B378C"/>
    <w:rsid w:val="001B518B"/>
    <w:rsid w:val="001B5ABC"/>
    <w:rsid w:val="001B796B"/>
    <w:rsid w:val="001C0599"/>
    <w:rsid w:val="001C0874"/>
    <w:rsid w:val="001C0D2B"/>
    <w:rsid w:val="001C0E9A"/>
    <w:rsid w:val="001C37C8"/>
    <w:rsid w:val="001C418B"/>
    <w:rsid w:val="001C4E3E"/>
    <w:rsid w:val="001C604B"/>
    <w:rsid w:val="001C6336"/>
    <w:rsid w:val="001C68B7"/>
    <w:rsid w:val="001C6958"/>
    <w:rsid w:val="001C72C6"/>
    <w:rsid w:val="001D0F25"/>
    <w:rsid w:val="001D0F2A"/>
    <w:rsid w:val="001D113B"/>
    <w:rsid w:val="001D1F91"/>
    <w:rsid w:val="001D1FEC"/>
    <w:rsid w:val="001D3F79"/>
    <w:rsid w:val="001D41C2"/>
    <w:rsid w:val="001D6415"/>
    <w:rsid w:val="001D68F2"/>
    <w:rsid w:val="001D79EE"/>
    <w:rsid w:val="001D7D96"/>
    <w:rsid w:val="001E118F"/>
    <w:rsid w:val="001E1A9C"/>
    <w:rsid w:val="001E1DBD"/>
    <w:rsid w:val="001E289C"/>
    <w:rsid w:val="001E3203"/>
    <w:rsid w:val="001E397D"/>
    <w:rsid w:val="001E48B7"/>
    <w:rsid w:val="001E52EB"/>
    <w:rsid w:val="001E59EE"/>
    <w:rsid w:val="001E62E2"/>
    <w:rsid w:val="001F0391"/>
    <w:rsid w:val="001F08FE"/>
    <w:rsid w:val="001F1472"/>
    <w:rsid w:val="001F20F0"/>
    <w:rsid w:val="001F37ED"/>
    <w:rsid w:val="001F45EB"/>
    <w:rsid w:val="001F5326"/>
    <w:rsid w:val="001F5AF2"/>
    <w:rsid w:val="001F6640"/>
    <w:rsid w:val="001F70BE"/>
    <w:rsid w:val="001F7D1D"/>
    <w:rsid w:val="0020116F"/>
    <w:rsid w:val="002016A9"/>
    <w:rsid w:val="00202A40"/>
    <w:rsid w:val="002056FA"/>
    <w:rsid w:val="00205C2E"/>
    <w:rsid w:val="00205CDF"/>
    <w:rsid w:val="0020647E"/>
    <w:rsid w:val="002077FE"/>
    <w:rsid w:val="002101BB"/>
    <w:rsid w:val="002108D9"/>
    <w:rsid w:val="0021319C"/>
    <w:rsid w:val="002144D0"/>
    <w:rsid w:val="00214CDB"/>
    <w:rsid w:val="00214EAB"/>
    <w:rsid w:val="00215482"/>
    <w:rsid w:val="002170C9"/>
    <w:rsid w:val="00217759"/>
    <w:rsid w:val="00221700"/>
    <w:rsid w:val="002217E9"/>
    <w:rsid w:val="00223687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6F3B"/>
    <w:rsid w:val="002373E6"/>
    <w:rsid w:val="0024012C"/>
    <w:rsid w:val="0024092E"/>
    <w:rsid w:val="00240D8B"/>
    <w:rsid w:val="0024242F"/>
    <w:rsid w:val="00243369"/>
    <w:rsid w:val="002436F9"/>
    <w:rsid w:val="00243C6C"/>
    <w:rsid w:val="00243D29"/>
    <w:rsid w:val="00244E61"/>
    <w:rsid w:val="002456E3"/>
    <w:rsid w:val="002463E9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7414"/>
    <w:rsid w:val="00261A3B"/>
    <w:rsid w:val="0026285D"/>
    <w:rsid w:val="00263CE7"/>
    <w:rsid w:val="00263D5E"/>
    <w:rsid w:val="002647EC"/>
    <w:rsid w:val="002708C1"/>
    <w:rsid w:val="002724D2"/>
    <w:rsid w:val="00272FD8"/>
    <w:rsid w:val="002733D5"/>
    <w:rsid w:val="00273B1D"/>
    <w:rsid w:val="00275485"/>
    <w:rsid w:val="002760E4"/>
    <w:rsid w:val="00276666"/>
    <w:rsid w:val="00277898"/>
    <w:rsid w:val="00277A4A"/>
    <w:rsid w:val="00277BB4"/>
    <w:rsid w:val="002805EF"/>
    <w:rsid w:val="00280BE0"/>
    <w:rsid w:val="002814BC"/>
    <w:rsid w:val="00281679"/>
    <w:rsid w:val="002821D6"/>
    <w:rsid w:val="00282885"/>
    <w:rsid w:val="0028375D"/>
    <w:rsid w:val="00283E64"/>
    <w:rsid w:val="00284679"/>
    <w:rsid w:val="00284BEA"/>
    <w:rsid w:val="002861C5"/>
    <w:rsid w:val="0028655A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3DE3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6331"/>
    <w:rsid w:val="002A6E35"/>
    <w:rsid w:val="002A72D2"/>
    <w:rsid w:val="002A7663"/>
    <w:rsid w:val="002A796A"/>
    <w:rsid w:val="002B05A0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5F"/>
    <w:rsid w:val="002C2EC2"/>
    <w:rsid w:val="002C4EDA"/>
    <w:rsid w:val="002C554A"/>
    <w:rsid w:val="002C5AD4"/>
    <w:rsid w:val="002C5C28"/>
    <w:rsid w:val="002C77B0"/>
    <w:rsid w:val="002C7975"/>
    <w:rsid w:val="002D1274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8C2"/>
    <w:rsid w:val="002E2FF3"/>
    <w:rsid w:val="002E3936"/>
    <w:rsid w:val="002E410B"/>
    <w:rsid w:val="002E4348"/>
    <w:rsid w:val="002E4887"/>
    <w:rsid w:val="002E58E2"/>
    <w:rsid w:val="002E5928"/>
    <w:rsid w:val="002E5B40"/>
    <w:rsid w:val="002E71CE"/>
    <w:rsid w:val="002F001A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2481"/>
    <w:rsid w:val="00313E4A"/>
    <w:rsid w:val="00314131"/>
    <w:rsid w:val="003141E9"/>
    <w:rsid w:val="003146FC"/>
    <w:rsid w:val="00314DD1"/>
    <w:rsid w:val="0031609B"/>
    <w:rsid w:val="003163E4"/>
    <w:rsid w:val="00316866"/>
    <w:rsid w:val="00316935"/>
    <w:rsid w:val="003176EB"/>
    <w:rsid w:val="003202A1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538"/>
    <w:rsid w:val="00340741"/>
    <w:rsid w:val="0034174B"/>
    <w:rsid w:val="0034213E"/>
    <w:rsid w:val="00342593"/>
    <w:rsid w:val="003425BA"/>
    <w:rsid w:val="00342B1D"/>
    <w:rsid w:val="00344FE3"/>
    <w:rsid w:val="00346E77"/>
    <w:rsid w:val="003472F1"/>
    <w:rsid w:val="003473DB"/>
    <w:rsid w:val="00347541"/>
    <w:rsid w:val="00347C79"/>
    <w:rsid w:val="0035131C"/>
    <w:rsid w:val="00351C11"/>
    <w:rsid w:val="00351F65"/>
    <w:rsid w:val="003526FE"/>
    <w:rsid w:val="00355CD4"/>
    <w:rsid w:val="00357639"/>
    <w:rsid w:val="003579C5"/>
    <w:rsid w:val="0036058D"/>
    <w:rsid w:val="00360C82"/>
    <w:rsid w:val="0036134A"/>
    <w:rsid w:val="00362ACE"/>
    <w:rsid w:val="00362EB4"/>
    <w:rsid w:val="00364E0B"/>
    <w:rsid w:val="00366583"/>
    <w:rsid w:val="00367EF2"/>
    <w:rsid w:val="003717EA"/>
    <w:rsid w:val="00371919"/>
    <w:rsid w:val="0037234B"/>
    <w:rsid w:val="00372F07"/>
    <w:rsid w:val="00373AD1"/>
    <w:rsid w:val="00374029"/>
    <w:rsid w:val="0037557F"/>
    <w:rsid w:val="00375F73"/>
    <w:rsid w:val="003762AE"/>
    <w:rsid w:val="003763B2"/>
    <w:rsid w:val="00380047"/>
    <w:rsid w:val="003809AF"/>
    <w:rsid w:val="0038104C"/>
    <w:rsid w:val="00383833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4131"/>
    <w:rsid w:val="00394D04"/>
    <w:rsid w:val="00395B55"/>
    <w:rsid w:val="00396E8C"/>
    <w:rsid w:val="003A00BD"/>
    <w:rsid w:val="003A1103"/>
    <w:rsid w:val="003A158B"/>
    <w:rsid w:val="003A2046"/>
    <w:rsid w:val="003A2825"/>
    <w:rsid w:val="003A3D32"/>
    <w:rsid w:val="003A4853"/>
    <w:rsid w:val="003B085E"/>
    <w:rsid w:val="003B0A2A"/>
    <w:rsid w:val="003B0E41"/>
    <w:rsid w:val="003B19BB"/>
    <w:rsid w:val="003B2196"/>
    <w:rsid w:val="003B21EF"/>
    <w:rsid w:val="003B34C9"/>
    <w:rsid w:val="003B3858"/>
    <w:rsid w:val="003B4A9B"/>
    <w:rsid w:val="003B4FF0"/>
    <w:rsid w:val="003B5D88"/>
    <w:rsid w:val="003B6B1F"/>
    <w:rsid w:val="003B71C1"/>
    <w:rsid w:val="003B7E39"/>
    <w:rsid w:val="003C08F5"/>
    <w:rsid w:val="003C0DD2"/>
    <w:rsid w:val="003C16E9"/>
    <w:rsid w:val="003C24F0"/>
    <w:rsid w:val="003C261E"/>
    <w:rsid w:val="003C3058"/>
    <w:rsid w:val="003C330A"/>
    <w:rsid w:val="003C3CE1"/>
    <w:rsid w:val="003C3EF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6FD"/>
    <w:rsid w:val="003D659B"/>
    <w:rsid w:val="003E087A"/>
    <w:rsid w:val="003E0FCF"/>
    <w:rsid w:val="003E19D5"/>
    <w:rsid w:val="003E1ABD"/>
    <w:rsid w:val="003E2A5D"/>
    <w:rsid w:val="003E2E10"/>
    <w:rsid w:val="003E3645"/>
    <w:rsid w:val="003E3D14"/>
    <w:rsid w:val="003E430C"/>
    <w:rsid w:val="003E465A"/>
    <w:rsid w:val="003E470C"/>
    <w:rsid w:val="003E49FA"/>
    <w:rsid w:val="003E50AC"/>
    <w:rsid w:val="003E536E"/>
    <w:rsid w:val="003E559E"/>
    <w:rsid w:val="003E56CA"/>
    <w:rsid w:val="003E572E"/>
    <w:rsid w:val="003E615A"/>
    <w:rsid w:val="003E6980"/>
    <w:rsid w:val="003E7F5F"/>
    <w:rsid w:val="003F0177"/>
    <w:rsid w:val="003F0B70"/>
    <w:rsid w:val="003F0E6F"/>
    <w:rsid w:val="003F1FF4"/>
    <w:rsid w:val="003F3539"/>
    <w:rsid w:val="003F5198"/>
    <w:rsid w:val="003F58FD"/>
    <w:rsid w:val="003F5D14"/>
    <w:rsid w:val="003F653C"/>
    <w:rsid w:val="003F7778"/>
    <w:rsid w:val="004001ED"/>
    <w:rsid w:val="00400467"/>
    <w:rsid w:val="00410CC0"/>
    <w:rsid w:val="0041169F"/>
    <w:rsid w:val="00411E1A"/>
    <w:rsid w:val="0041238E"/>
    <w:rsid w:val="00413E71"/>
    <w:rsid w:val="0041417D"/>
    <w:rsid w:val="004158C3"/>
    <w:rsid w:val="004178F8"/>
    <w:rsid w:val="00421B69"/>
    <w:rsid w:val="00421C3A"/>
    <w:rsid w:val="004220D6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2063"/>
    <w:rsid w:val="00433F7E"/>
    <w:rsid w:val="00434F03"/>
    <w:rsid w:val="00437513"/>
    <w:rsid w:val="00437653"/>
    <w:rsid w:val="004418F2"/>
    <w:rsid w:val="00444131"/>
    <w:rsid w:val="00445122"/>
    <w:rsid w:val="00445531"/>
    <w:rsid w:val="00446426"/>
    <w:rsid w:val="00446767"/>
    <w:rsid w:val="00446D27"/>
    <w:rsid w:val="00446F6F"/>
    <w:rsid w:val="00447EDF"/>
    <w:rsid w:val="00450168"/>
    <w:rsid w:val="004506D1"/>
    <w:rsid w:val="004519A0"/>
    <w:rsid w:val="004527FC"/>
    <w:rsid w:val="00453EC5"/>
    <w:rsid w:val="0045439A"/>
    <w:rsid w:val="004545B6"/>
    <w:rsid w:val="004553C3"/>
    <w:rsid w:val="0045622F"/>
    <w:rsid w:val="00456320"/>
    <w:rsid w:val="004565F6"/>
    <w:rsid w:val="004568B0"/>
    <w:rsid w:val="00456DB3"/>
    <w:rsid w:val="00457EF7"/>
    <w:rsid w:val="00460177"/>
    <w:rsid w:val="00460865"/>
    <w:rsid w:val="00461C9E"/>
    <w:rsid w:val="00461E62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CED"/>
    <w:rsid w:val="0049370D"/>
    <w:rsid w:val="00493A11"/>
    <w:rsid w:val="00493B37"/>
    <w:rsid w:val="00494155"/>
    <w:rsid w:val="00494463"/>
    <w:rsid w:val="00494556"/>
    <w:rsid w:val="004951F3"/>
    <w:rsid w:val="004A1360"/>
    <w:rsid w:val="004A2771"/>
    <w:rsid w:val="004A3DA5"/>
    <w:rsid w:val="004A411B"/>
    <w:rsid w:val="004A4994"/>
    <w:rsid w:val="004A5E26"/>
    <w:rsid w:val="004A5F9C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62C1"/>
    <w:rsid w:val="004D126F"/>
    <w:rsid w:val="004D127D"/>
    <w:rsid w:val="004D145C"/>
    <w:rsid w:val="004D3527"/>
    <w:rsid w:val="004D3E81"/>
    <w:rsid w:val="004D5EE2"/>
    <w:rsid w:val="004D6C62"/>
    <w:rsid w:val="004D6ECE"/>
    <w:rsid w:val="004E09E7"/>
    <w:rsid w:val="004E13AC"/>
    <w:rsid w:val="004E2F60"/>
    <w:rsid w:val="004E41F3"/>
    <w:rsid w:val="004E5FB5"/>
    <w:rsid w:val="004E6F85"/>
    <w:rsid w:val="004E78E8"/>
    <w:rsid w:val="004E78F4"/>
    <w:rsid w:val="004F02A6"/>
    <w:rsid w:val="004F051B"/>
    <w:rsid w:val="004F08F3"/>
    <w:rsid w:val="004F0DF9"/>
    <w:rsid w:val="004F257A"/>
    <w:rsid w:val="004F2C5A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BE8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6E41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5837"/>
    <w:rsid w:val="00525D83"/>
    <w:rsid w:val="00525F23"/>
    <w:rsid w:val="00527A55"/>
    <w:rsid w:val="00527E86"/>
    <w:rsid w:val="00530DAC"/>
    <w:rsid w:val="00530F63"/>
    <w:rsid w:val="0053112F"/>
    <w:rsid w:val="00533E44"/>
    <w:rsid w:val="0053446F"/>
    <w:rsid w:val="0053488A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4608"/>
    <w:rsid w:val="00545035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49ED"/>
    <w:rsid w:val="0056537E"/>
    <w:rsid w:val="005661F7"/>
    <w:rsid w:val="00566B2F"/>
    <w:rsid w:val="00571A23"/>
    <w:rsid w:val="0057266D"/>
    <w:rsid w:val="0057273F"/>
    <w:rsid w:val="00572E2E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78D"/>
    <w:rsid w:val="00576DDB"/>
    <w:rsid w:val="005778EF"/>
    <w:rsid w:val="00577CC5"/>
    <w:rsid w:val="0058019E"/>
    <w:rsid w:val="00580BC3"/>
    <w:rsid w:val="00582433"/>
    <w:rsid w:val="00582CC0"/>
    <w:rsid w:val="00582F71"/>
    <w:rsid w:val="00583AD7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25E2"/>
    <w:rsid w:val="005A626A"/>
    <w:rsid w:val="005A660C"/>
    <w:rsid w:val="005A668C"/>
    <w:rsid w:val="005A67B1"/>
    <w:rsid w:val="005A6891"/>
    <w:rsid w:val="005A6EA3"/>
    <w:rsid w:val="005A6FB8"/>
    <w:rsid w:val="005A7F44"/>
    <w:rsid w:val="005B25C4"/>
    <w:rsid w:val="005B355A"/>
    <w:rsid w:val="005B3D28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39D"/>
    <w:rsid w:val="005C4AEA"/>
    <w:rsid w:val="005C4C4C"/>
    <w:rsid w:val="005C5340"/>
    <w:rsid w:val="005C7E2A"/>
    <w:rsid w:val="005D0DED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1320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E5A"/>
    <w:rsid w:val="005F7B38"/>
    <w:rsid w:val="00600821"/>
    <w:rsid w:val="00600A75"/>
    <w:rsid w:val="00602324"/>
    <w:rsid w:val="006029FF"/>
    <w:rsid w:val="00603201"/>
    <w:rsid w:val="00603432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17321"/>
    <w:rsid w:val="00617682"/>
    <w:rsid w:val="006217E4"/>
    <w:rsid w:val="00622209"/>
    <w:rsid w:val="00622D3C"/>
    <w:rsid w:val="00623BC0"/>
    <w:rsid w:val="0062572C"/>
    <w:rsid w:val="00625B16"/>
    <w:rsid w:val="00625DDE"/>
    <w:rsid w:val="00627BBA"/>
    <w:rsid w:val="0063197C"/>
    <w:rsid w:val="00631E16"/>
    <w:rsid w:val="006332D1"/>
    <w:rsid w:val="00633C6F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4B94"/>
    <w:rsid w:val="006552C3"/>
    <w:rsid w:val="00655946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1A7"/>
    <w:rsid w:val="00664299"/>
    <w:rsid w:val="00664F2D"/>
    <w:rsid w:val="00665096"/>
    <w:rsid w:val="006652A4"/>
    <w:rsid w:val="006653BD"/>
    <w:rsid w:val="0066738F"/>
    <w:rsid w:val="00670196"/>
    <w:rsid w:val="00672387"/>
    <w:rsid w:val="00673D9B"/>
    <w:rsid w:val="0067472E"/>
    <w:rsid w:val="00674ABB"/>
    <w:rsid w:val="006764D9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C0"/>
    <w:rsid w:val="006906ED"/>
    <w:rsid w:val="00692CBD"/>
    <w:rsid w:val="0069311F"/>
    <w:rsid w:val="00693701"/>
    <w:rsid w:val="00693D57"/>
    <w:rsid w:val="00693F5E"/>
    <w:rsid w:val="0069511F"/>
    <w:rsid w:val="006960BB"/>
    <w:rsid w:val="006964DD"/>
    <w:rsid w:val="00697E89"/>
    <w:rsid w:val="006A003E"/>
    <w:rsid w:val="006A0E3D"/>
    <w:rsid w:val="006A5845"/>
    <w:rsid w:val="006A65A6"/>
    <w:rsid w:val="006B1163"/>
    <w:rsid w:val="006B15ED"/>
    <w:rsid w:val="006B18DC"/>
    <w:rsid w:val="006B24B3"/>
    <w:rsid w:val="006B34C9"/>
    <w:rsid w:val="006B510C"/>
    <w:rsid w:val="006B5231"/>
    <w:rsid w:val="006B5D39"/>
    <w:rsid w:val="006B5ED7"/>
    <w:rsid w:val="006B7874"/>
    <w:rsid w:val="006B78FB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1865"/>
    <w:rsid w:val="006E3372"/>
    <w:rsid w:val="006E59CF"/>
    <w:rsid w:val="006E65F3"/>
    <w:rsid w:val="006E7025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8BC"/>
    <w:rsid w:val="00701946"/>
    <w:rsid w:val="007028F3"/>
    <w:rsid w:val="00702924"/>
    <w:rsid w:val="00704B6F"/>
    <w:rsid w:val="00704E69"/>
    <w:rsid w:val="007050E9"/>
    <w:rsid w:val="007057B7"/>
    <w:rsid w:val="00705C22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54DE"/>
    <w:rsid w:val="00726322"/>
    <w:rsid w:val="007267E9"/>
    <w:rsid w:val="00726967"/>
    <w:rsid w:val="007269EB"/>
    <w:rsid w:val="00727106"/>
    <w:rsid w:val="00730D69"/>
    <w:rsid w:val="00730E87"/>
    <w:rsid w:val="007332C7"/>
    <w:rsid w:val="0073345F"/>
    <w:rsid w:val="00734877"/>
    <w:rsid w:val="00735A58"/>
    <w:rsid w:val="00735B0A"/>
    <w:rsid w:val="00736163"/>
    <w:rsid w:val="007366E0"/>
    <w:rsid w:val="0073733A"/>
    <w:rsid w:val="00740764"/>
    <w:rsid w:val="00740928"/>
    <w:rsid w:val="007419A5"/>
    <w:rsid w:val="00741C5D"/>
    <w:rsid w:val="007435F9"/>
    <w:rsid w:val="00743C2B"/>
    <w:rsid w:val="00743E78"/>
    <w:rsid w:val="0074505C"/>
    <w:rsid w:val="007459DB"/>
    <w:rsid w:val="00745E75"/>
    <w:rsid w:val="00750A00"/>
    <w:rsid w:val="00752869"/>
    <w:rsid w:val="00753AAE"/>
    <w:rsid w:val="00756AAF"/>
    <w:rsid w:val="0075707C"/>
    <w:rsid w:val="007574B4"/>
    <w:rsid w:val="007578A1"/>
    <w:rsid w:val="00760AF4"/>
    <w:rsid w:val="00762142"/>
    <w:rsid w:val="00762159"/>
    <w:rsid w:val="00763DAE"/>
    <w:rsid w:val="00764800"/>
    <w:rsid w:val="00765DB0"/>
    <w:rsid w:val="00765F84"/>
    <w:rsid w:val="00766E7D"/>
    <w:rsid w:val="00767D2D"/>
    <w:rsid w:val="00770E24"/>
    <w:rsid w:val="007711E8"/>
    <w:rsid w:val="00771328"/>
    <w:rsid w:val="00771F4B"/>
    <w:rsid w:val="00772A0C"/>
    <w:rsid w:val="00774512"/>
    <w:rsid w:val="007747AD"/>
    <w:rsid w:val="007750CB"/>
    <w:rsid w:val="0077798A"/>
    <w:rsid w:val="00780F6E"/>
    <w:rsid w:val="00781538"/>
    <w:rsid w:val="007815B0"/>
    <w:rsid w:val="00782CBB"/>
    <w:rsid w:val="00783518"/>
    <w:rsid w:val="00783524"/>
    <w:rsid w:val="007841C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CA9"/>
    <w:rsid w:val="00795158"/>
    <w:rsid w:val="00795F0E"/>
    <w:rsid w:val="00797D3C"/>
    <w:rsid w:val="007A1873"/>
    <w:rsid w:val="007A1A79"/>
    <w:rsid w:val="007A22F2"/>
    <w:rsid w:val="007A3E14"/>
    <w:rsid w:val="007A5606"/>
    <w:rsid w:val="007A5829"/>
    <w:rsid w:val="007A6A23"/>
    <w:rsid w:val="007A75F2"/>
    <w:rsid w:val="007B1114"/>
    <w:rsid w:val="007B1494"/>
    <w:rsid w:val="007B2980"/>
    <w:rsid w:val="007B3B36"/>
    <w:rsid w:val="007B6305"/>
    <w:rsid w:val="007C05F4"/>
    <w:rsid w:val="007C1797"/>
    <w:rsid w:val="007C1B3C"/>
    <w:rsid w:val="007C2066"/>
    <w:rsid w:val="007C27D3"/>
    <w:rsid w:val="007C347E"/>
    <w:rsid w:val="007C380C"/>
    <w:rsid w:val="007C4BC8"/>
    <w:rsid w:val="007C50D2"/>
    <w:rsid w:val="007C5126"/>
    <w:rsid w:val="007C5842"/>
    <w:rsid w:val="007C6424"/>
    <w:rsid w:val="007C68F7"/>
    <w:rsid w:val="007C7102"/>
    <w:rsid w:val="007C7180"/>
    <w:rsid w:val="007D0022"/>
    <w:rsid w:val="007D09C6"/>
    <w:rsid w:val="007D1CC4"/>
    <w:rsid w:val="007D250B"/>
    <w:rsid w:val="007D2B7A"/>
    <w:rsid w:val="007D42C9"/>
    <w:rsid w:val="007D5179"/>
    <w:rsid w:val="007D5844"/>
    <w:rsid w:val="007D5857"/>
    <w:rsid w:val="007D5BC9"/>
    <w:rsid w:val="007D7ECD"/>
    <w:rsid w:val="007E0661"/>
    <w:rsid w:val="007E0832"/>
    <w:rsid w:val="007E1263"/>
    <w:rsid w:val="007E18C3"/>
    <w:rsid w:val="007E1C01"/>
    <w:rsid w:val="007E1E0B"/>
    <w:rsid w:val="007E22DD"/>
    <w:rsid w:val="007E2CC9"/>
    <w:rsid w:val="007E2FF0"/>
    <w:rsid w:val="007E32A5"/>
    <w:rsid w:val="007E34E3"/>
    <w:rsid w:val="007E3E68"/>
    <w:rsid w:val="007E42E6"/>
    <w:rsid w:val="007E4F6F"/>
    <w:rsid w:val="007E4FBD"/>
    <w:rsid w:val="007E5362"/>
    <w:rsid w:val="007E5715"/>
    <w:rsid w:val="007E5AC9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4039"/>
    <w:rsid w:val="00804097"/>
    <w:rsid w:val="0080584B"/>
    <w:rsid w:val="00805B1B"/>
    <w:rsid w:val="00806006"/>
    <w:rsid w:val="00806227"/>
    <w:rsid w:val="00806384"/>
    <w:rsid w:val="008063CF"/>
    <w:rsid w:val="0080758F"/>
    <w:rsid w:val="00810B54"/>
    <w:rsid w:val="00810DB5"/>
    <w:rsid w:val="00812234"/>
    <w:rsid w:val="00812378"/>
    <w:rsid w:val="00812E3A"/>
    <w:rsid w:val="0081312F"/>
    <w:rsid w:val="00813682"/>
    <w:rsid w:val="00814361"/>
    <w:rsid w:val="00815AFD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1CF6"/>
    <w:rsid w:val="00832999"/>
    <w:rsid w:val="00833DB7"/>
    <w:rsid w:val="008349D1"/>
    <w:rsid w:val="00834A77"/>
    <w:rsid w:val="00835431"/>
    <w:rsid w:val="00835E95"/>
    <w:rsid w:val="008363F1"/>
    <w:rsid w:val="00836E8D"/>
    <w:rsid w:val="00837E7B"/>
    <w:rsid w:val="00837F2A"/>
    <w:rsid w:val="008412F0"/>
    <w:rsid w:val="0084243F"/>
    <w:rsid w:val="008427A5"/>
    <w:rsid w:val="00842C58"/>
    <w:rsid w:val="00842DF8"/>
    <w:rsid w:val="00844BE4"/>
    <w:rsid w:val="00844FFD"/>
    <w:rsid w:val="00845B0D"/>
    <w:rsid w:val="00845FB0"/>
    <w:rsid w:val="008474E4"/>
    <w:rsid w:val="0085020D"/>
    <w:rsid w:val="00854053"/>
    <w:rsid w:val="008541D2"/>
    <w:rsid w:val="0085777D"/>
    <w:rsid w:val="00857FDA"/>
    <w:rsid w:val="008600C0"/>
    <w:rsid w:val="00860B73"/>
    <w:rsid w:val="00863038"/>
    <w:rsid w:val="00863830"/>
    <w:rsid w:val="00865411"/>
    <w:rsid w:val="00865CF7"/>
    <w:rsid w:val="00866E37"/>
    <w:rsid w:val="00867457"/>
    <w:rsid w:val="008677AF"/>
    <w:rsid w:val="008702CA"/>
    <w:rsid w:val="00872783"/>
    <w:rsid w:val="00873ECC"/>
    <w:rsid w:val="00875A65"/>
    <w:rsid w:val="00875CF0"/>
    <w:rsid w:val="008766B7"/>
    <w:rsid w:val="00876B97"/>
    <w:rsid w:val="00877299"/>
    <w:rsid w:val="00880240"/>
    <w:rsid w:val="0088074B"/>
    <w:rsid w:val="0088267F"/>
    <w:rsid w:val="00882C86"/>
    <w:rsid w:val="00882D49"/>
    <w:rsid w:val="00883779"/>
    <w:rsid w:val="00883B95"/>
    <w:rsid w:val="0088530E"/>
    <w:rsid w:val="00885AF3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2E4"/>
    <w:rsid w:val="008934A5"/>
    <w:rsid w:val="00893960"/>
    <w:rsid w:val="00893BA8"/>
    <w:rsid w:val="008942E5"/>
    <w:rsid w:val="008943FE"/>
    <w:rsid w:val="00894953"/>
    <w:rsid w:val="00895E94"/>
    <w:rsid w:val="00896A78"/>
    <w:rsid w:val="00897774"/>
    <w:rsid w:val="008A0606"/>
    <w:rsid w:val="008A09D5"/>
    <w:rsid w:val="008A184C"/>
    <w:rsid w:val="008A197D"/>
    <w:rsid w:val="008A238E"/>
    <w:rsid w:val="008A2B19"/>
    <w:rsid w:val="008A31F3"/>
    <w:rsid w:val="008A5DBC"/>
    <w:rsid w:val="008A606F"/>
    <w:rsid w:val="008A6864"/>
    <w:rsid w:val="008B0D76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5404"/>
    <w:rsid w:val="008C6C33"/>
    <w:rsid w:val="008C70EC"/>
    <w:rsid w:val="008C7968"/>
    <w:rsid w:val="008D0758"/>
    <w:rsid w:val="008D07D7"/>
    <w:rsid w:val="008D1637"/>
    <w:rsid w:val="008D2566"/>
    <w:rsid w:val="008D2D89"/>
    <w:rsid w:val="008D2FCF"/>
    <w:rsid w:val="008D302C"/>
    <w:rsid w:val="008D32B7"/>
    <w:rsid w:val="008D4080"/>
    <w:rsid w:val="008D5595"/>
    <w:rsid w:val="008D5D2D"/>
    <w:rsid w:val="008D5DD4"/>
    <w:rsid w:val="008D62D9"/>
    <w:rsid w:val="008D6349"/>
    <w:rsid w:val="008D670E"/>
    <w:rsid w:val="008D6A72"/>
    <w:rsid w:val="008D74E5"/>
    <w:rsid w:val="008D7621"/>
    <w:rsid w:val="008D77D6"/>
    <w:rsid w:val="008E0712"/>
    <w:rsid w:val="008E140B"/>
    <w:rsid w:val="008E1D3A"/>
    <w:rsid w:val="008E2234"/>
    <w:rsid w:val="008E2B13"/>
    <w:rsid w:val="008E2D57"/>
    <w:rsid w:val="008E32FB"/>
    <w:rsid w:val="008E35E8"/>
    <w:rsid w:val="008E4448"/>
    <w:rsid w:val="008E46E7"/>
    <w:rsid w:val="008E5820"/>
    <w:rsid w:val="008E6253"/>
    <w:rsid w:val="008E6318"/>
    <w:rsid w:val="008E69AC"/>
    <w:rsid w:val="008E7482"/>
    <w:rsid w:val="008E7492"/>
    <w:rsid w:val="008E7621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067B"/>
    <w:rsid w:val="009011E0"/>
    <w:rsid w:val="00902772"/>
    <w:rsid w:val="009032EC"/>
    <w:rsid w:val="009035E6"/>
    <w:rsid w:val="00904102"/>
    <w:rsid w:val="00904131"/>
    <w:rsid w:val="00905176"/>
    <w:rsid w:val="009071CC"/>
    <w:rsid w:val="00907466"/>
    <w:rsid w:val="00910549"/>
    <w:rsid w:val="00910B73"/>
    <w:rsid w:val="00913544"/>
    <w:rsid w:val="0091389F"/>
    <w:rsid w:val="00913E1A"/>
    <w:rsid w:val="00914605"/>
    <w:rsid w:val="0091544B"/>
    <w:rsid w:val="00916227"/>
    <w:rsid w:val="009171E6"/>
    <w:rsid w:val="00917238"/>
    <w:rsid w:val="00920576"/>
    <w:rsid w:val="009224CC"/>
    <w:rsid w:val="00922B51"/>
    <w:rsid w:val="009233A3"/>
    <w:rsid w:val="0092374C"/>
    <w:rsid w:val="00924E40"/>
    <w:rsid w:val="0092513A"/>
    <w:rsid w:val="0092519A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3793"/>
    <w:rsid w:val="009342DA"/>
    <w:rsid w:val="00934645"/>
    <w:rsid w:val="0093482F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39F5"/>
    <w:rsid w:val="009442FF"/>
    <w:rsid w:val="00946473"/>
    <w:rsid w:val="009476C1"/>
    <w:rsid w:val="00947A52"/>
    <w:rsid w:val="00950482"/>
    <w:rsid w:val="009505FA"/>
    <w:rsid w:val="00950721"/>
    <w:rsid w:val="00950B74"/>
    <w:rsid w:val="00950C93"/>
    <w:rsid w:val="009516C6"/>
    <w:rsid w:val="0095371F"/>
    <w:rsid w:val="00954AC6"/>
    <w:rsid w:val="009554AD"/>
    <w:rsid w:val="00955D8F"/>
    <w:rsid w:val="00956ADE"/>
    <w:rsid w:val="00956CAE"/>
    <w:rsid w:val="00957E97"/>
    <w:rsid w:val="00961D44"/>
    <w:rsid w:val="0096238A"/>
    <w:rsid w:val="0096269D"/>
    <w:rsid w:val="0096431D"/>
    <w:rsid w:val="00964DBF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AD1"/>
    <w:rsid w:val="009751D6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52A0"/>
    <w:rsid w:val="00986E2A"/>
    <w:rsid w:val="0099304D"/>
    <w:rsid w:val="0099566A"/>
    <w:rsid w:val="009957E7"/>
    <w:rsid w:val="00997D38"/>
    <w:rsid w:val="009A0A68"/>
    <w:rsid w:val="009A10F0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6CA"/>
    <w:rsid w:val="009B0BC0"/>
    <w:rsid w:val="009B3A1C"/>
    <w:rsid w:val="009B3DC7"/>
    <w:rsid w:val="009B4991"/>
    <w:rsid w:val="009B5364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6031"/>
    <w:rsid w:val="009C747C"/>
    <w:rsid w:val="009D4C05"/>
    <w:rsid w:val="009D5A4A"/>
    <w:rsid w:val="009D5CE0"/>
    <w:rsid w:val="009D6BD1"/>
    <w:rsid w:val="009D6F03"/>
    <w:rsid w:val="009D7720"/>
    <w:rsid w:val="009E0D73"/>
    <w:rsid w:val="009E3D78"/>
    <w:rsid w:val="009E4C20"/>
    <w:rsid w:val="009E50E4"/>
    <w:rsid w:val="009E6698"/>
    <w:rsid w:val="009E685A"/>
    <w:rsid w:val="009E7362"/>
    <w:rsid w:val="009E74E4"/>
    <w:rsid w:val="009E756F"/>
    <w:rsid w:val="009F02DD"/>
    <w:rsid w:val="009F0D9C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46D3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40501"/>
    <w:rsid w:val="00A41200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46D"/>
    <w:rsid w:val="00A738F0"/>
    <w:rsid w:val="00A73DD4"/>
    <w:rsid w:val="00A76D17"/>
    <w:rsid w:val="00A80AC4"/>
    <w:rsid w:val="00A80B0B"/>
    <w:rsid w:val="00A81253"/>
    <w:rsid w:val="00A81F48"/>
    <w:rsid w:val="00A83A7F"/>
    <w:rsid w:val="00A8453B"/>
    <w:rsid w:val="00A84E19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33B2"/>
    <w:rsid w:val="00A939BD"/>
    <w:rsid w:val="00A94311"/>
    <w:rsid w:val="00A94918"/>
    <w:rsid w:val="00A94B7E"/>
    <w:rsid w:val="00A94CA4"/>
    <w:rsid w:val="00A9627B"/>
    <w:rsid w:val="00A96473"/>
    <w:rsid w:val="00A97FDD"/>
    <w:rsid w:val="00AA05B8"/>
    <w:rsid w:val="00AA08E1"/>
    <w:rsid w:val="00AA13C6"/>
    <w:rsid w:val="00AA35FE"/>
    <w:rsid w:val="00AA3613"/>
    <w:rsid w:val="00AA3BF1"/>
    <w:rsid w:val="00AA548A"/>
    <w:rsid w:val="00AA585C"/>
    <w:rsid w:val="00AA6BFA"/>
    <w:rsid w:val="00AB114D"/>
    <w:rsid w:val="00AB1E56"/>
    <w:rsid w:val="00AB1FC0"/>
    <w:rsid w:val="00AB2602"/>
    <w:rsid w:val="00AB413B"/>
    <w:rsid w:val="00AB449C"/>
    <w:rsid w:val="00AB4C52"/>
    <w:rsid w:val="00AB551E"/>
    <w:rsid w:val="00AB57FE"/>
    <w:rsid w:val="00AB5A1D"/>
    <w:rsid w:val="00AB6CCD"/>
    <w:rsid w:val="00AC033D"/>
    <w:rsid w:val="00AC1B6C"/>
    <w:rsid w:val="00AC29B1"/>
    <w:rsid w:val="00AC3025"/>
    <w:rsid w:val="00AC40E4"/>
    <w:rsid w:val="00AC425A"/>
    <w:rsid w:val="00AC4F0D"/>
    <w:rsid w:val="00AC4FE8"/>
    <w:rsid w:val="00AC606D"/>
    <w:rsid w:val="00AC733B"/>
    <w:rsid w:val="00AD0337"/>
    <w:rsid w:val="00AD1077"/>
    <w:rsid w:val="00AD132C"/>
    <w:rsid w:val="00AD1E3F"/>
    <w:rsid w:val="00AD20D6"/>
    <w:rsid w:val="00AD26AA"/>
    <w:rsid w:val="00AD2728"/>
    <w:rsid w:val="00AD2BA6"/>
    <w:rsid w:val="00AD3D35"/>
    <w:rsid w:val="00AD3E9E"/>
    <w:rsid w:val="00AD4ED7"/>
    <w:rsid w:val="00AD675E"/>
    <w:rsid w:val="00AD67D3"/>
    <w:rsid w:val="00AE01B7"/>
    <w:rsid w:val="00AE01C0"/>
    <w:rsid w:val="00AE0A02"/>
    <w:rsid w:val="00AE1093"/>
    <w:rsid w:val="00AE27ED"/>
    <w:rsid w:val="00AE2A0C"/>
    <w:rsid w:val="00AE43A4"/>
    <w:rsid w:val="00AE52D1"/>
    <w:rsid w:val="00AE633D"/>
    <w:rsid w:val="00AE78DD"/>
    <w:rsid w:val="00AF2E1B"/>
    <w:rsid w:val="00AF3D4B"/>
    <w:rsid w:val="00AF48A2"/>
    <w:rsid w:val="00AF5DE5"/>
    <w:rsid w:val="00AF6B82"/>
    <w:rsid w:val="00AF73E8"/>
    <w:rsid w:val="00B008B2"/>
    <w:rsid w:val="00B023A1"/>
    <w:rsid w:val="00B0246F"/>
    <w:rsid w:val="00B02F58"/>
    <w:rsid w:val="00B0431B"/>
    <w:rsid w:val="00B05330"/>
    <w:rsid w:val="00B05A5A"/>
    <w:rsid w:val="00B0739D"/>
    <w:rsid w:val="00B10F48"/>
    <w:rsid w:val="00B11DBB"/>
    <w:rsid w:val="00B126F6"/>
    <w:rsid w:val="00B12876"/>
    <w:rsid w:val="00B12C9B"/>
    <w:rsid w:val="00B140DE"/>
    <w:rsid w:val="00B1432D"/>
    <w:rsid w:val="00B146E3"/>
    <w:rsid w:val="00B14EEF"/>
    <w:rsid w:val="00B1557B"/>
    <w:rsid w:val="00B15E6E"/>
    <w:rsid w:val="00B15F72"/>
    <w:rsid w:val="00B164F4"/>
    <w:rsid w:val="00B1679A"/>
    <w:rsid w:val="00B1731F"/>
    <w:rsid w:val="00B17433"/>
    <w:rsid w:val="00B17BA1"/>
    <w:rsid w:val="00B17C58"/>
    <w:rsid w:val="00B17D62"/>
    <w:rsid w:val="00B200AE"/>
    <w:rsid w:val="00B21490"/>
    <w:rsid w:val="00B21DDB"/>
    <w:rsid w:val="00B222B1"/>
    <w:rsid w:val="00B225D4"/>
    <w:rsid w:val="00B23DF1"/>
    <w:rsid w:val="00B24373"/>
    <w:rsid w:val="00B2570E"/>
    <w:rsid w:val="00B25A06"/>
    <w:rsid w:val="00B26114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530C"/>
    <w:rsid w:val="00B35BCE"/>
    <w:rsid w:val="00B35D49"/>
    <w:rsid w:val="00B35E6E"/>
    <w:rsid w:val="00B36432"/>
    <w:rsid w:val="00B36B13"/>
    <w:rsid w:val="00B37C74"/>
    <w:rsid w:val="00B37D07"/>
    <w:rsid w:val="00B40A10"/>
    <w:rsid w:val="00B410F3"/>
    <w:rsid w:val="00B41131"/>
    <w:rsid w:val="00B41800"/>
    <w:rsid w:val="00B42FA1"/>
    <w:rsid w:val="00B4394A"/>
    <w:rsid w:val="00B44130"/>
    <w:rsid w:val="00B44D51"/>
    <w:rsid w:val="00B45C04"/>
    <w:rsid w:val="00B4617F"/>
    <w:rsid w:val="00B4770C"/>
    <w:rsid w:val="00B47E25"/>
    <w:rsid w:val="00B519EF"/>
    <w:rsid w:val="00B51CFB"/>
    <w:rsid w:val="00B52470"/>
    <w:rsid w:val="00B52F2A"/>
    <w:rsid w:val="00B537B1"/>
    <w:rsid w:val="00B53B8F"/>
    <w:rsid w:val="00B55431"/>
    <w:rsid w:val="00B554F3"/>
    <w:rsid w:val="00B565BA"/>
    <w:rsid w:val="00B56E4A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6239"/>
    <w:rsid w:val="00B86E7A"/>
    <w:rsid w:val="00B87A5F"/>
    <w:rsid w:val="00B902D8"/>
    <w:rsid w:val="00B902F0"/>
    <w:rsid w:val="00B911B5"/>
    <w:rsid w:val="00B91FD4"/>
    <w:rsid w:val="00B9244D"/>
    <w:rsid w:val="00B935F0"/>
    <w:rsid w:val="00B93A59"/>
    <w:rsid w:val="00B9559D"/>
    <w:rsid w:val="00B955EF"/>
    <w:rsid w:val="00B9578B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43B"/>
    <w:rsid w:val="00BC1E96"/>
    <w:rsid w:val="00BC34C7"/>
    <w:rsid w:val="00BC3586"/>
    <w:rsid w:val="00BC513B"/>
    <w:rsid w:val="00BC5644"/>
    <w:rsid w:val="00BC59AE"/>
    <w:rsid w:val="00BC66D7"/>
    <w:rsid w:val="00BC6A9B"/>
    <w:rsid w:val="00BC6D98"/>
    <w:rsid w:val="00BC7FD9"/>
    <w:rsid w:val="00BD0EA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C2F"/>
    <w:rsid w:val="00BF4DD4"/>
    <w:rsid w:val="00BF61F5"/>
    <w:rsid w:val="00BF6C5E"/>
    <w:rsid w:val="00C00B57"/>
    <w:rsid w:val="00C00E58"/>
    <w:rsid w:val="00C01DA4"/>
    <w:rsid w:val="00C030EC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2C16"/>
    <w:rsid w:val="00C13AF5"/>
    <w:rsid w:val="00C147CB"/>
    <w:rsid w:val="00C14D6C"/>
    <w:rsid w:val="00C14E11"/>
    <w:rsid w:val="00C15C31"/>
    <w:rsid w:val="00C160CE"/>
    <w:rsid w:val="00C16535"/>
    <w:rsid w:val="00C177E4"/>
    <w:rsid w:val="00C208B7"/>
    <w:rsid w:val="00C208DB"/>
    <w:rsid w:val="00C20CFA"/>
    <w:rsid w:val="00C2235A"/>
    <w:rsid w:val="00C2248B"/>
    <w:rsid w:val="00C22F98"/>
    <w:rsid w:val="00C23050"/>
    <w:rsid w:val="00C2349F"/>
    <w:rsid w:val="00C248CF"/>
    <w:rsid w:val="00C24A2E"/>
    <w:rsid w:val="00C24A3E"/>
    <w:rsid w:val="00C24FB0"/>
    <w:rsid w:val="00C25283"/>
    <w:rsid w:val="00C255B7"/>
    <w:rsid w:val="00C264A2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E8A"/>
    <w:rsid w:val="00C41FBB"/>
    <w:rsid w:val="00C4298F"/>
    <w:rsid w:val="00C442C9"/>
    <w:rsid w:val="00C444C1"/>
    <w:rsid w:val="00C4481E"/>
    <w:rsid w:val="00C457EA"/>
    <w:rsid w:val="00C46EB8"/>
    <w:rsid w:val="00C4704D"/>
    <w:rsid w:val="00C47107"/>
    <w:rsid w:val="00C479E8"/>
    <w:rsid w:val="00C51138"/>
    <w:rsid w:val="00C5166A"/>
    <w:rsid w:val="00C54B59"/>
    <w:rsid w:val="00C55F8A"/>
    <w:rsid w:val="00C619A3"/>
    <w:rsid w:val="00C62005"/>
    <w:rsid w:val="00C66094"/>
    <w:rsid w:val="00C66EC6"/>
    <w:rsid w:val="00C677F0"/>
    <w:rsid w:val="00C706C7"/>
    <w:rsid w:val="00C70AE6"/>
    <w:rsid w:val="00C7113B"/>
    <w:rsid w:val="00C735EB"/>
    <w:rsid w:val="00C73875"/>
    <w:rsid w:val="00C73FE7"/>
    <w:rsid w:val="00C7524B"/>
    <w:rsid w:val="00C752D1"/>
    <w:rsid w:val="00C75404"/>
    <w:rsid w:val="00C75779"/>
    <w:rsid w:val="00C765FD"/>
    <w:rsid w:val="00C77426"/>
    <w:rsid w:val="00C775C7"/>
    <w:rsid w:val="00C77769"/>
    <w:rsid w:val="00C805E8"/>
    <w:rsid w:val="00C80A0F"/>
    <w:rsid w:val="00C812F2"/>
    <w:rsid w:val="00C81894"/>
    <w:rsid w:val="00C82390"/>
    <w:rsid w:val="00C82982"/>
    <w:rsid w:val="00C82B77"/>
    <w:rsid w:val="00C83B2A"/>
    <w:rsid w:val="00C83FA2"/>
    <w:rsid w:val="00C8447A"/>
    <w:rsid w:val="00C84939"/>
    <w:rsid w:val="00C8674B"/>
    <w:rsid w:val="00C86836"/>
    <w:rsid w:val="00C9064E"/>
    <w:rsid w:val="00C931D2"/>
    <w:rsid w:val="00C936CC"/>
    <w:rsid w:val="00C945DD"/>
    <w:rsid w:val="00C94C4E"/>
    <w:rsid w:val="00C94FE9"/>
    <w:rsid w:val="00C97212"/>
    <w:rsid w:val="00CA10E1"/>
    <w:rsid w:val="00CA1516"/>
    <w:rsid w:val="00CA1DAA"/>
    <w:rsid w:val="00CA22B1"/>
    <w:rsid w:val="00CA2841"/>
    <w:rsid w:val="00CA2A82"/>
    <w:rsid w:val="00CA330C"/>
    <w:rsid w:val="00CA386C"/>
    <w:rsid w:val="00CA3EC5"/>
    <w:rsid w:val="00CA4601"/>
    <w:rsid w:val="00CA48D9"/>
    <w:rsid w:val="00CA51C3"/>
    <w:rsid w:val="00CA51E1"/>
    <w:rsid w:val="00CA54C4"/>
    <w:rsid w:val="00CA61B7"/>
    <w:rsid w:val="00CA69BB"/>
    <w:rsid w:val="00CB0643"/>
    <w:rsid w:val="00CB0B58"/>
    <w:rsid w:val="00CB2EEB"/>
    <w:rsid w:val="00CB2F0C"/>
    <w:rsid w:val="00CB3105"/>
    <w:rsid w:val="00CB34D6"/>
    <w:rsid w:val="00CB38A1"/>
    <w:rsid w:val="00CB3B8B"/>
    <w:rsid w:val="00CB4A66"/>
    <w:rsid w:val="00CB4B73"/>
    <w:rsid w:val="00CB649C"/>
    <w:rsid w:val="00CC053F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D6C41"/>
    <w:rsid w:val="00CE0E78"/>
    <w:rsid w:val="00CE295F"/>
    <w:rsid w:val="00CE34E3"/>
    <w:rsid w:val="00CE62E2"/>
    <w:rsid w:val="00CE6A48"/>
    <w:rsid w:val="00CE6F70"/>
    <w:rsid w:val="00CF069A"/>
    <w:rsid w:val="00CF0C5D"/>
    <w:rsid w:val="00CF189C"/>
    <w:rsid w:val="00CF18D0"/>
    <w:rsid w:val="00CF36C2"/>
    <w:rsid w:val="00CF3E21"/>
    <w:rsid w:val="00CF6113"/>
    <w:rsid w:val="00CF6DFA"/>
    <w:rsid w:val="00CF6EA5"/>
    <w:rsid w:val="00D013F5"/>
    <w:rsid w:val="00D015ED"/>
    <w:rsid w:val="00D02504"/>
    <w:rsid w:val="00D0283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776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96F"/>
    <w:rsid w:val="00D21EF0"/>
    <w:rsid w:val="00D227BB"/>
    <w:rsid w:val="00D24321"/>
    <w:rsid w:val="00D248FF"/>
    <w:rsid w:val="00D24F3C"/>
    <w:rsid w:val="00D25266"/>
    <w:rsid w:val="00D2550A"/>
    <w:rsid w:val="00D268A3"/>
    <w:rsid w:val="00D315E1"/>
    <w:rsid w:val="00D3297A"/>
    <w:rsid w:val="00D33156"/>
    <w:rsid w:val="00D335BC"/>
    <w:rsid w:val="00D3668D"/>
    <w:rsid w:val="00D36EEE"/>
    <w:rsid w:val="00D40DF7"/>
    <w:rsid w:val="00D4186F"/>
    <w:rsid w:val="00D42B86"/>
    <w:rsid w:val="00D43F93"/>
    <w:rsid w:val="00D45E16"/>
    <w:rsid w:val="00D45FC5"/>
    <w:rsid w:val="00D466AF"/>
    <w:rsid w:val="00D47181"/>
    <w:rsid w:val="00D47F22"/>
    <w:rsid w:val="00D501A2"/>
    <w:rsid w:val="00D51B83"/>
    <w:rsid w:val="00D52D4D"/>
    <w:rsid w:val="00D53434"/>
    <w:rsid w:val="00D5357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64DD"/>
    <w:rsid w:val="00D66572"/>
    <w:rsid w:val="00D708AF"/>
    <w:rsid w:val="00D71A3D"/>
    <w:rsid w:val="00D728E4"/>
    <w:rsid w:val="00D72B54"/>
    <w:rsid w:val="00D743F1"/>
    <w:rsid w:val="00D7494C"/>
    <w:rsid w:val="00D74ECC"/>
    <w:rsid w:val="00D74F2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074"/>
    <w:rsid w:val="00D93AFC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FAF"/>
    <w:rsid w:val="00DA536B"/>
    <w:rsid w:val="00DA5747"/>
    <w:rsid w:val="00DA6BBC"/>
    <w:rsid w:val="00DA6E6D"/>
    <w:rsid w:val="00DB0674"/>
    <w:rsid w:val="00DB1A55"/>
    <w:rsid w:val="00DB205F"/>
    <w:rsid w:val="00DB2B7F"/>
    <w:rsid w:val="00DB40A5"/>
    <w:rsid w:val="00DB4FB4"/>
    <w:rsid w:val="00DB50BE"/>
    <w:rsid w:val="00DB524D"/>
    <w:rsid w:val="00DB677C"/>
    <w:rsid w:val="00DB799B"/>
    <w:rsid w:val="00DC0869"/>
    <w:rsid w:val="00DC1AF2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2FB9"/>
    <w:rsid w:val="00DD3C83"/>
    <w:rsid w:val="00DD412C"/>
    <w:rsid w:val="00DD52F1"/>
    <w:rsid w:val="00DD594B"/>
    <w:rsid w:val="00DD6604"/>
    <w:rsid w:val="00DD7D06"/>
    <w:rsid w:val="00DE0709"/>
    <w:rsid w:val="00DE1499"/>
    <w:rsid w:val="00DE337C"/>
    <w:rsid w:val="00DE34EC"/>
    <w:rsid w:val="00DE3FDA"/>
    <w:rsid w:val="00DE4922"/>
    <w:rsid w:val="00DE54FF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78C"/>
    <w:rsid w:val="00DF3C1D"/>
    <w:rsid w:val="00DF46B2"/>
    <w:rsid w:val="00DF532D"/>
    <w:rsid w:val="00DF5764"/>
    <w:rsid w:val="00DF5CE3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7B5"/>
    <w:rsid w:val="00E12C67"/>
    <w:rsid w:val="00E12D0A"/>
    <w:rsid w:val="00E14A85"/>
    <w:rsid w:val="00E14EFD"/>
    <w:rsid w:val="00E15A01"/>
    <w:rsid w:val="00E164D8"/>
    <w:rsid w:val="00E16550"/>
    <w:rsid w:val="00E1759C"/>
    <w:rsid w:val="00E17BD1"/>
    <w:rsid w:val="00E2160D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312B6"/>
    <w:rsid w:val="00E31DEB"/>
    <w:rsid w:val="00E3412E"/>
    <w:rsid w:val="00E3432A"/>
    <w:rsid w:val="00E3432F"/>
    <w:rsid w:val="00E37443"/>
    <w:rsid w:val="00E41612"/>
    <w:rsid w:val="00E41BBC"/>
    <w:rsid w:val="00E41BEE"/>
    <w:rsid w:val="00E4253D"/>
    <w:rsid w:val="00E42DF3"/>
    <w:rsid w:val="00E46750"/>
    <w:rsid w:val="00E475DF"/>
    <w:rsid w:val="00E47F67"/>
    <w:rsid w:val="00E47FA2"/>
    <w:rsid w:val="00E50B2D"/>
    <w:rsid w:val="00E540DF"/>
    <w:rsid w:val="00E5690D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12BB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EF5"/>
    <w:rsid w:val="00E85A3E"/>
    <w:rsid w:val="00E86532"/>
    <w:rsid w:val="00E87A3D"/>
    <w:rsid w:val="00E903A1"/>
    <w:rsid w:val="00E90879"/>
    <w:rsid w:val="00E91559"/>
    <w:rsid w:val="00E9291F"/>
    <w:rsid w:val="00E92FEC"/>
    <w:rsid w:val="00E9403C"/>
    <w:rsid w:val="00E9482B"/>
    <w:rsid w:val="00E974DB"/>
    <w:rsid w:val="00E97EE2"/>
    <w:rsid w:val="00EA0C55"/>
    <w:rsid w:val="00EA15D0"/>
    <w:rsid w:val="00EA167E"/>
    <w:rsid w:val="00EA232D"/>
    <w:rsid w:val="00EA28DC"/>
    <w:rsid w:val="00EA3BFE"/>
    <w:rsid w:val="00EA597E"/>
    <w:rsid w:val="00EA5BD1"/>
    <w:rsid w:val="00EA622C"/>
    <w:rsid w:val="00EA7D80"/>
    <w:rsid w:val="00EA7EEC"/>
    <w:rsid w:val="00EB0CEE"/>
    <w:rsid w:val="00EB11E2"/>
    <w:rsid w:val="00EB2000"/>
    <w:rsid w:val="00EB2875"/>
    <w:rsid w:val="00EB385A"/>
    <w:rsid w:val="00EB39F8"/>
    <w:rsid w:val="00EB3F57"/>
    <w:rsid w:val="00EB58B3"/>
    <w:rsid w:val="00EB635D"/>
    <w:rsid w:val="00EB7999"/>
    <w:rsid w:val="00EC071D"/>
    <w:rsid w:val="00EC0F66"/>
    <w:rsid w:val="00EC14CF"/>
    <w:rsid w:val="00EC1A4F"/>
    <w:rsid w:val="00EC2261"/>
    <w:rsid w:val="00EC22CC"/>
    <w:rsid w:val="00EC5379"/>
    <w:rsid w:val="00EC6733"/>
    <w:rsid w:val="00EC74D8"/>
    <w:rsid w:val="00ED0305"/>
    <w:rsid w:val="00ED0E8D"/>
    <w:rsid w:val="00ED27DB"/>
    <w:rsid w:val="00ED2E96"/>
    <w:rsid w:val="00ED3417"/>
    <w:rsid w:val="00ED3BEA"/>
    <w:rsid w:val="00ED44F4"/>
    <w:rsid w:val="00ED5074"/>
    <w:rsid w:val="00ED51AF"/>
    <w:rsid w:val="00ED5B90"/>
    <w:rsid w:val="00ED7187"/>
    <w:rsid w:val="00ED7320"/>
    <w:rsid w:val="00ED7401"/>
    <w:rsid w:val="00ED7C91"/>
    <w:rsid w:val="00EE09CD"/>
    <w:rsid w:val="00EE0D1A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ECA"/>
    <w:rsid w:val="00EF455B"/>
    <w:rsid w:val="00EF4EEC"/>
    <w:rsid w:val="00EF6AA8"/>
    <w:rsid w:val="00EF6BA9"/>
    <w:rsid w:val="00EF6CF0"/>
    <w:rsid w:val="00EF6D66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07804"/>
    <w:rsid w:val="00F10756"/>
    <w:rsid w:val="00F109B9"/>
    <w:rsid w:val="00F10B20"/>
    <w:rsid w:val="00F1132C"/>
    <w:rsid w:val="00F1455E"/>
    <w:rsid w:val="00F14B6B"/>
    <w:rsid w:val="00F15188"/>
    <w:rsid w:val="00F15E8C"/>
    <w:rsid w:val="00F16E40"/>
    <w:rsid w:val="00F17D30"/>
    <w:rsid w:val="00F17E98"/>
    <w:rsid w:val="00F2048C"/>
    <w:rsid w:val="00F21C20"/>
    <w:rsid w:val="00F235BC"/>
    <w:rsid w:val="00F245F3"/>
    <w:rsid w:val="00F2479D"/>
    <w:rsid w:val="00F24C01"/>
    <w:rsid w:val="00F25799"/>
    <w:rsid w:val="00F26D8D"/>
    <w:rsid w:val="00F26FFB"/>
    <w:rsid w:val="00F274F2"/>
    <w:rsid w:val="00F27F89"/>
    <w:rsid w:val="00F27FCC"/>
    <w:rsid w:val="00F3027F"/>
    <w:rsid w:val="00F30CBC"/>
    <w:rsid w:val="00F31398"/>
    <w:rsid w:val="00F3204D"/>
    <w:rsid w:val="00F336B4"/>
    <w:rsid w:val="00F338A4"/>
    <w:rsid w:val="00F33DE3"/>
    <w:rsid w:val="00F33F6C"/>
    <w:rsid w:val="00F357EA"/>
    <w:rsid w:val="00F359E6"/>
    <w:rsid w:val="00F35F51"/>
    <w:rsid w:val="00F37905"/>
    <w:rsid w:val="00F41281"/>
    <w:rsid w:val="00F417D2"/>
    <w:rsid w:val="00F41925"/>
    <w:rsid w:val="00F42798"/>
    <w:rsid w:val="00F42873"/>
    <w:rsid w:val="00F42EC9"/>
    <w:rsid w:val="00F436B5"/>
    <w:rsid w:val="00F44484"/>
    <w:rsid w:val="00F44629"/>
    <w:rsid w:val="00F44F4F"/>
    <w:rsid w:val="00F44F81"/>
    <w:rsid w:val="00F45457"/>
    <w:rsid w:val="00F4646C"/>
    <w:rsid w:val="00F47C69"/>
    <w:rsid w:val="00F50666"/>
    <w:rsid w:val="00F51747"/>
    <w:rsid w:val="00F52101"/>
    <w:rsid w:val="00F5300F"/>
    <w:rsid w:val="00F53EB6"/>
    <w:rsid w:val="00F5617C"/>
    <w:rsid w:val="00F57189"/>
    <w:rsid w:val="00F608D1"/>
    <w:rsid w:val="00F61647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1BE"/>
    <w:rsid w:val="00F71B25"/>
    <w:rsid w:val="00F72978"/>
    <w:rsid w:val="00F72C0B"/>
    <w:rsid w:val="00F7430A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230"/>
    <w:rsid w:val="00F86AF2"/>
    <w:rsid w:val="00F87C87"/>
    <w:rsid w:val="00F90C16"/>
    <w:rsid w:val="00F916B4"/>
    <w:rsid w:val="00F91AC6"/>
    <w:rsid w:val="00F926B1"/>
    <w:rsid w:val="00F927CB"/>
    <w:rsid w:val="00F93FA6"/>
    <w:rsid w:val="00F94AE5"/>
    <w:rsid w:val="00F94ECB"/>
    <w:rsid w:val="00F955DB"/>
    <w:rsid w:val="00F9624D"/>
    <w:rsid w:val="00FA21A8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1881"/>
    <w:rsid w:val="00FB29D6"/>
    <w:rsid w:val="00FB361A"/>
    <w:rsid w:val="00FB3B96"/>
    <w:rsid w:val="00FB3CA6"/>
    <w:rsid w:val="00FB51C7"/>
    <w:rsid w:val="00FB6BFB"/>
    <w:rsid w:val="00FB764E"/>
    <w:rsid w:val="00FC01AA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19E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2539"/>
    <w:rsid w:val="00FE2594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5A11"/>
    <w:rsid w:val="00FF733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F723BC"/>
  <w15:docId w15:val="{EA84F862-F1F5-422B-A767-FD9492F6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D4ED7"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rsid w:val="00AD4ED7"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rsid w:val="00AD4ED7"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AD4ED7"/>
    <w:pPr>
      <w:keepNext/>
      <w:spacing w:line="240" w:lineRule="atLeast"/>
      <w:ind w:right="34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AD4ED7"/>
    <w:pPr>
      <w:keepNext/>
      <w:spacing w:line="240" w:lineRule="atLeast"/>
      <w:ind w:right="340"/>
      <w:outlineLvl w:val="3"/>
    </w:pPr>
    <w:rPr>
      <w:sz w:val="40"/>
      <w:szCs w:val="48"/>
    </w:rPr>
  </w:style>
  <w:style w:type="paragraph" w:styleId="Nadpis5">
    <w:name w:val="heading 5"/>
    <w:basedOn w:val="Normln"/>
    <w:next w:val="Normln"/>
    <w:qFormat/>
    <w:rsid w:val="00AD4ED7"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AD4ED7"/>
    <w:pPr>
      <w:keepNext/>
      <w:spacing w:line="240" w:lineRule="atLeast"/>
      <w:ind w:right="940"/>
      <w:outlineLvl w:val="5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qFormat/>
    <w:rsid w:val="00AD4ED7"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AD4ED7"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AD4ED7"/>
    <w:pPr>
      <w:spacing w:line="190" w:lineRule="exact"/>
    </w:pPr>
    <w:rPr>
      <w:sz w:val="15"/>
    </w:rPr>
  </w:style>
  <w:style w:type="paragraph" w:styleId="Zhlav">
    <w:name w:val="header"/>
    <w:basedOn w:val="Normln"/>
    <w:rsid w:val="00AD4E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D4ED7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rsid w:val="00AD4ED7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sid w:val="00AD4ED7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rsid w:val="00AD4ED7"/>
    <w:pPr>
      <w:numPr>
        <w:numId w:val="1"/>
      </w:numPr>
    </w:pPr>
  </w:style>
  <w:style w:type="character" w:styleId="Hypertextovodkaz">
    <w:name w:val="Hyperlink"/>
    <w:rsid w:val="00AD4ED7"/>
    <w:rPr>
      <w:color w:val="0000FF"/>
      <w:u w:val="single"/>
    </w:rPr>
  </w:style>
  <w:style w:type="paragraph" w:customStyle="1" w:styleId="LindeTitel">
    <w:name w:val="Linde_Titel"/>
    <w:basedOn w:val="Normln"/>
    <w:rsid w:val="00AD4ED7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sid w:val="00AD4ED7"/>
    <w:rPr>
      <w:b/>
    </w:rPr>
  </w:style>
  <w:style w:type="paragraph" w:styleId="Zkladntext">
    <w:name w:val="Body Text"/>
    <w:basedOn w:val="Normln"/>
    <w:rsid w:val="00AD4ED7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rsid w:val="00AD4ED7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link w:val="ProsttextChar"/>
    <w:uiPriority w:val="99"/>
    <w:rsid w:val="00AD4ED7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rsid w:val="00AD4ED7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rsid w:val="00AD4ED7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en-GB" w:eastAsia="en-GB" w:bidi="en-GB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ProsttextChar">
    <w:name w:val="Prostý text Char"/>
    <w:basedOn w:val="Standardnpsmoodstavce"/>
    <w:link w:val="Prosttext"/>
    <w:uiPriority w:val="99"/>
    <w:rsid w:val="007A6A23"/>
    <w:rPr>
      <w:rFonts w:ascii="Courier New" w:hAnsi="Courier New"/>
    </w:rPr>
  </w:style>
  <w:style w:type="character" w:customStyle="1" w:styleId="shorttext">
    <w:name w:val="short_text"/>
    <w:basedOn w:val="Standardnpsmoodstavce"/>
    <w:rsid w:val="00760AF4"/>
  </w:style>
  <w:style w:type="paragraph" w:styleId="Revize">
    <w:name w:val="Revision"/>
    <w:hidden/>
    <w:uiPriority w:val="99"/>
    <w:semiHidden/>
    <w:rsid w:val="00F701BE"/>
    <w:rPr>
      <w:rFonts w:ascii="LindeDaxOffice" w:hAnsi="LindeDaxOffic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estco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ea.pitronova@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de-mh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petrik@linde-mh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0FBF-C165-467A-B2BF-D9BBB02B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3429</Characters>
  <Application>Microsoft Office Word</Application>
  <DocSecurity>0</DocSecurity>
  <Lines>28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3940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Oder, Heike</dc:creator>
  <cp:lastModifiedBy>Pavlína Skřivánková</cp:lastModifiedBy>
  <cp:revision>4</cp:revision>
  <cp:lastPrinted>2017-04-20T10:31:00Z</cp:lastPrinted>
  <dcterms:created xsi:type="dcterms:W3CDTF">2017-07-12T09:00:00Z</dcterms:created>
  <dcterms:modified xsi:type="dcterms:W3CDTF">2017-07-13T10:54:00Z</dcterms:modified>
</cp:coreProperties>
</file>